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51" w:rsidRPr="00CB75CB" w:rsidRDefault="00FA4251" w:rsidP="002C3C93">
      <w:pPr>
        <w:pStyle w:val="Title"/>
        <w:rPr>
          <w:rFonts w:asciiTheme="majorHAnsi" w:hAnsiTheme="majorHAnsi"/>
          <w:sz w:val="44"/>
        </w:rPr>
      </w:pPr>
      <w:bookmarkStart w:id="0" w:name="_Toc269197994"/>
      <w:bookmarkStart w:id="1" w:name="_Toc269198584"/>
      <w:bookmarkStart w:id="2" w:name="_Toc269198705"/>
      <w:r w:rsidRPr="00CB75CB">
        <w:rPr>
          <w:rFonts w:asciiTheme="majorHAnsi" w:hAnsiTheme="majorHAnsi"/>
          <w:sz w:val="44"/>
        </w:rPr>
        <w:t>EMSAS Manual</w:t>
      </w:r>
      <w:bookmarkEnd w:id="0"/>
      <w:bookmarkEnd w:id="1"/>
      <w:bookmarkEnd w:id="2"/>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CB4394">
      <w:pPr>
        <w:pStyle w:val="Subtitle"/>
        <w:rPr>
          <w:rFonts w:asciiTheme="majorHAnsi" w:hAnsiTheme="majorHAnsi"/>
          <w:sz w:val="36"/>
        </w:rPr>
      </w:pPr>
      <w:bookmarkStart w:id="3" w:name="_Toc269197995"/>
      <w:bookmarkStart w:id="4" w:name="_Toc269198585"/>
      <w:bookmarkStart w:id="5" w:name="_Toc269198706"/>
      <w:r w:rsidRPr="00CB75CB">
        <w:rPr>
          <w:rFonts w:asciiTheme="majorHAnsi" w:hAnsiTheme="majorHAnsi"/>
          <w:sz w:val="36"/>
        </w:rPr>
        <w:t xml:space="preserve">Enhanced Missouri Student Achievement Study (EMSAS) </w:t>
      </w:r>
      <w:r w:rsidRPr="00CB75CB">
        <w:rPr>
          <w:rFonts w:asciiTheme="majorHAnsi" w:hAnsiTheme="majorHAnsi"/>
          <w:sz w:val="36"/>
        </w:rPr>
        <w:br/>
      </w:r>
      <w:r w:rsidR="00650E8C">
        <w:rPr>
          <w:rFonts w:asciiTheme="majorHAnsi" w:hAnsiTheme="majorHAnsi"/>
          <w:sz w:val="36"/>
        </w:rPr>
        <w:t>August</w:t>
      </w:r>
      <w:r w:rsidRPr="00CB75CB">
        <w:rPr>
          <w:rFonts w:asciiTheme="majorHAnsi" w:hAnsiTheme="majorHAnsi"/>
          <w:sz w:val="36"/>
        </w:rPr>
        <w:t xml:space="preserve"> </w:t>
      </w:r>
      <w:r w:rsidR="00F41B07" w:rsidRPr="00CB75CB">
        <w:rPr>
          <w:rFonts w:asciiTheme="majorHAnsi" w:hAnsiTheme="majorHAnsi"/>
          <w:sz w:val="36"/>
        </w:rPr>
        <w:t>201</w:t>
      </w:r>
      <w:bookmarkEnd w:id="3"/>
      <w:bookmarkEnd w:id="4"/>
      <w:bookmarkEnd w:id="5"/>
      <w:r w:rsidR="00650E8C">
        <w:rPr>
          <w:rFonts w:asciiTheme="majorHAnsi" w:hAnsiTheme="majorHAnsi"/>
          <w:sz w:val="36"/>
        </w:rPr>
        <w:t>2</w:t>
      </w:r>
    </w:p>
    <w:p w:rsidR="00FA4251" w:rsidRPr="00CB75CB" w:rsidRDefault="00FA4251" w:rsidP="00FA4251">
      <w:pPr>
        <w:jc w:val="center"/>
        <w:rPr>
          <w:rFonts w:asciiTheme="majorHAnsi" w:hAnsiTheme="majorHAnsi" w:cs="Arial"/>
          <w:b/>
          <w:sz w:val="32"/>
        </w:rPr>
      </w:pPr>
    </w:p>
    <w:p w:rsidR="00FA4251" w:rsidRPr="00CB75CB" w:rsidRDefault="00641F3B" w:rsidP="00FA4251">
      <w:pPr>
        <w:jc w:val="center"/>
        <w:rPr>
          <w:rFonts w:asciiTheme="majorHAnsi" w:hAnsiTheme="majorHAnsi" w:cs="Arial"/>
          <w:sz w:val="32"/>
        </w:rPr>
      </w:pPr>
      <w:hyperlink r:id="rId8" w:history="1">
        <w:r w:rsidR="00C326FF">
          <w:rPr>
            <w:rStyle w:val="Hyperlink"/>
            <w:rFonts w:asciiTheme="majorHAnsi" w:hAnsiTheme="majorHAnsi" w:cs="Arial"/>
            <w:sz w:val="32"/>
          </w:rPr>
          <w:t>http://dhe.mo.gov/data/emsas/</w:t>
        </w:r>
      </w:hyperlink>
      <w:r w:rsidR="00AD1F2F">
        <w:rPr>
          <w:rFonts w:asciiTheme="majorHAnsi" w:hAnsiTheme="majorHAnsi" w:cs="Arial"/>
          <w:sz w:val="32"/>
        </w:rPr>
        <w:t xml:space="preserve"> </w:t>
      </w:r>
    </w:p>
    <w:p w:rsidR="00FA4251" w:rsidRPr="00CB75CB" w:rsidRDefault="00FA4251" w:rsidP="00FA4251">
      <w:pPr>
        <w:jc w:val="center"/>
        <w:rPr>
          <w:rFonts w:asciiTheme="majorHAnsi" w:hAnsiTheme="majorHAnsi" w:cs="Arial"/>
          <w:b/>
          <w:sz w:val="32"/>
        </w:rPr>
      </w:pPr>
    </w:p>
    <w:p w:rsidR="00FA4251" w:rsidRPr="00CB75CB" w:rsidRDefault="00FA4251" w:rsidP="00FA4251">
      <w:pPr>
        <w:jc w:val="center"/>
        <w:rPr>
          <w:rFonts w:asciiTheme="majorHAnsi" w:hAnsiTheme="majorHAnsi" w:cs="Arial"/>
          <w:sz w:val="32"/>
        </w:rPr>
      </w:pPr>
      <w:r w:rsidRPr="00CB75CB">
        <w:rPr>
          <w:rFonts w:asciiTheme="majorHAnsi" w:hAnsiTheme="majorHAnsi" w:cs="Arial"/>
          <w:sz w:val="32"/>
        </w:rPr>
        <w:t>Missouri Department of Higher Education</w:t>
      </w:r>
    </w:p>
    <w:p w:rsidR="00FA4251" w:rsidRPr="00CB75CB" w:rsidRDefault="00C326FF" w:rsidP="00FA4251">
      <w:pPr>
        <w:jc w:val="center"/>
        <w:rPr>
          <w:rFonts w:asciiTheme="majorHAnsi" w:hAnsiTheme="majorHAnsi" w:cs="Arial"/>
          <w:bCs/>
          <w:sz w:val="32"/>
        </w:rPr>
      </w:pPr>
      <w:r>
        <w:rPr>
          <w:rFonts w:asciiTheme="majorHAnsi" w:hAnsiTheme="majorHAnsi" w:cs="Arial"/>
          <w:bCs/>
          <w:sz w:val="32"/>
        </w:rPr>
        <w:t>205</w:t>
      </w:r>
      <w:r w:rsidR="00C818C7">
        <w:rPr>
          <w:rFonts w:asciiTheme="majorHAnsi" w:hAnsiTheme="majorHAnsi" w:cs="Arial"/>
          <w:bCs/>
          <w:sz w:val="32"/>
        </w:rPr>
        <w:t xml:space="preserve"> </w:t>
      </w:r>
      <w:r>
        <w:rPr>
          <w:rFonts w:asciiTheme="majorHAnsi" w:hAnsiTheme="majorHAnsi" w:cs="Arial"/>
          <w:bCs/>
          <w:sz w:val="32"/>
        </w:rPr>
        <w:t>Jefferson</w:t>
      </w:r>
      <w:r w:rsidR="00C818C7">
        <w:rPr>
          <w:rFonts w:asciiTheme="majorHAnsi" w:hAnsiTheme="majorHAnsi" w:cs="Arial"/>
          <w:bCs/>
          <w:sz w:val="32"/>
        </w:rPr>
        <w:t xml:space="preserve"> </w:t>
      </w:r>
      <w:r>
        <w:rPr>
          <w:rFonts w:asciiTheme="majorHAnsi" w:hAnsiTheme="majorHAnsi" w:cs="Arial"/>
          <w:bCs/>
          <w:sz w:val="32"/>
        </w:rPr>
        <w:t>St.</w:t>
      </w:r>
    </w:p>
    <w:p w:rsidR="00FA4251" w:rsidRPr="00CB75CB" w:rsidRDefault="00FA4251" w:rsidP="00FA4251">
      <w:pPr>
        <w:jc w:val="center"/>
        <w:rPr>
          <w:rFonts w:asciiTheme="majorHAnsi" w:hAnsiTheme="majorHAnsi" w:cs="Arial"/>
          <w:bCs/>
          <w:sz w:val="32"/>
        </w:rPr>
      </w:pPr>
      <w:smartTag w:uri="urn:schemas-microsoft-com:office:smarttags" w:element="place">
        <w:smartTag w:uri="urn:schemas-microsoft-com:office:smarttags" w:element="City">
          <w:r w:rsidRPr="00CB75CB">
            <w:rPr>
              <w:rFonts w:asciiTheme="majorHAnsi" w:hAnsiTheme="majorHAnsi" w:cs="Arial"/>
              <w:bCs/>
              <w:sz w:val="32"/>
            </w:rPr>
            <w:t>Jefferson City</w:t>
          </w:r>
        </w:smartTag>
        <w:r w:rsidRPr="00CB75CB">
          <w:rPr>
            <w:rFonts w:asciiTheme="majorHAnsi" w:hAnsiTheme="majorHAnsi" w:cs="Arial"/>
            <w:bCs/>
            <w:sz w:val="32"/>
          </w:rPr>
          <w:t xml:space="preserve">, </w:t>
        </w:r>
        <w:smartTag w:uri="urn:schemas-microsoft-com:office:smarttags" w:element="State">
          <w:r w:rsidRPr="00CB75CB">
            <w:rPr>
              <w:rFonts w:asciiTheme="majorHAnsi" w:hAnsiTheme="majorHAnsi" w:cs="Arial"/>
              <w:bCs/>
              <w:sz w:val="32"/>
            </w:rPr>
            <w:t>MO</w:t>
          </w:r>
        </w:smartTag>
        <w:r w:rsidRPr="00CB75CB">
          <w:rPr>
            <w:rFonts w:asciiTheme="majorHAnsi" w:hAnsiTheme="majorHAnsi" w:cs="Arial"/>
            <w:bCs/>
            <w:sz w:val="32"/>
          </w:rPr>
          <w:t xml:space="preserve"> </w:t>
        </w:r>
        <w:smartTag w:uri="urn:schemas-microsoft-com:office:smarttags" w:element="PostalCode">
          <w:r w:rsidRPr="00CB75CB">
            <w:rPr>
              <w:rFonts w:asciiTheme="majorHAnsi" w:hAnsiTheme="majorHAnsi" w:cs="Arial"/>
              <w:bCs/>
              <w:sz w:val="32"/>
            </w:rPr>
            <w:t>65109-5717</w:t>
          </w:r>
        </w:smartTag>
      </w:smartTag>
    </w:p>
    <w:p w:rsidR="00FA4251" w:rsidRPr="00CB75CB" w:rsidRDefault="00F32ACA" w:rsidP="00FA4251">
      <w:pPr>
        <w:jc w:val="center"/>
        <w:rPr>
          <w:rFonts w:asciiTheme="majorHAnsi" w:hAnsiTheme="majorHAnsi" w:cs="Arial"/>
          <w:bCs/>
          <w:sz w:val="32"/>
        </w:rPr>
      </w:pPr>
      <w:r w:rsidRPr="00CB75CB">
        <w:rPr>
          <w:rFonts w:asciiTheme="majorHAnsi" w:hAnsiTheme="majorHAnsi" w:cs="Arial"/>
          <w:bCs/>
          <w:sz w:val="32"/>
        </w:rPr>
        <w:t>www.dhe.mo.gov</w:t>
      </w:r>
    </w:p>
    <w:p w:rsidR="00FA4251" w:rsidRPr="00CB75CB" w:rsidRDefault="00FA4251" w:rsidP="00FA4251">
      <w:pPr>
        <w:jc w:val="center"/>
        <w:rPr>
          <w:rFonts w:asciiTheme="majorHAnsi" w:hAnsiTheme="majorHAnsi" w:cs="Arial"/>
          <w:sz w:val="32"/>
        </w:rPr>
      </w:pPr>
      <w:r w:rsidRPr="00CB75CB">
        <w:rPr>
          <w:rFonts w:asciiTheme="majorHAnsi" w:hAnsiTheme="majorHAnsi" w:cs="Arial"/>
          <w:bCs/>
          <w:sz w:val="32"/>
        </w:rPr>
        <w:t>(573)-751-2361</w:t>
      </w:r>
    </w:p>
    <w:p w:rsidR="002C3C93" w:rsidRPr="00CB75CB" w:rsidRDefault="002C3C93" w:rsidP="00FA4251">
      <w:pPr>
        <w:rPr>
          <w:rFonts w:asciiTheme="majorHAnsi" w:hAnsiTheme="majorHAnsi" w:cs="Arial"/>
          <w:sz w:val="32"/>
        </w:rPr>
      </w:pPr>
    </w:p>
    <w:p w:rsidR="002C3C93" w:rsidRPr="00CB75CB" w:rsidRDefault="002C3C93" w:rsidP="00FA4251">
      <w:pPr>
        <w:rPr>
          <w:rFonts w:asciiTheme="majorHAnsi" w:hAnsiTheme="majorHAnsi" w:cs="Arial"/>
        </w:rPr>
      </w:pPr>
    </w:p>
    <w:p w:rsidR="002C3C93" w:rsidRPr="00CB75CB" w:rsidRDefault="002C3C93" w:rsidP="00FA4251">
      <w:pPr>
        <w:rPr>
          <w:rFonts w:asciiTheme="majorHAnsi" w:hAnsiTheme="majorHAnsi" w:cs="Arial"/>
        </w:rPr>
      </w:pPr>
    </w:p>
    <w:p w:rsidR="00A7633F" w:rsidRPr="00A7633F" w:rsidRDefault="002C3C93" w:rsidP="00A7633F">
      <w:pPr>
        <w:pStyle w:val="Heading1"/>
        <w:rPr>
          <w:sz w:val="22"/>
        </w:rPr>
      </w:pPr>
      <w:bookmarkStart w:id="6" w:name="_Contents"/>
      <w:bookmarkEnd w:id="6"/>
      <w:r w:rsidRPr="00CB75CB">
        <w:rPr>
          <w:rFonts w:asciiTheme="majorHAnsi" w:hAnsiTheme="majorHAnsi" w:cs="Arial"/>
        </w:rPr>
        <w:br w:type="page"/>
      </w:r>
      <w:bookmarkStart w:id="7" w:name="_Toc269198707"/>
      <w:r w:rsidR="00A7633F" w:rsidRPr="00A7633F">
        <w:lastRenderedPageBreak/>
        <w:t>Contents</w:t>
      </w:r>
      <w:bookmarkEnd w:id="7"/>
    </w:p>
    <w:p w:rsidR="00A7633F" w:rsidRDefault="00641F3B">
      <w:pPr>
        <w:pStyle w:val="TOC1"/>
        <w:tabs>
          <w:tab w:val="right" w:leader="dot" w:pos="11510"/>
        </w:tabs>
        <w:rPr>
          <w:rFonts w:asciiTheme="minorHAnsi" w:eastAsiaTheme="minorEastAsia" w:hAnsiTheme="minorHAnsi" w:cstheme="minorBidi"/>
          <w:noProof/>
        </w:rPr>
      </w:pPr>
      <w:r w:rsidRPr="00A7633F">
        <w:rPr>
          <w:sz w:val="24"/>
          <w:szCs w:val="26"/>
        </w:rPr>
        <w:fldChar w:fldCharType="begin"/>
      </w:r>
      <w:r w:rsidR="00A7633F" w:rsidRPr="00A7633F">
        <w:rPr>
          <w:sz w:val="24"/>
          <w:szCs w:val="26"/>
        </w:rPr>
        <w:instrText xml:space="preserve"> TOC \o "1-3" \h \z \u </w:instrText>
      </w:r>
      <w:r w:rsidRPr="00A7633F">
        <w:rPr>
          <w:sz w:val="24"/>
          <w:szCs w:val="26"/>
        </w:rPr>
        <w:fldChar w:fldCharType="separate"/>
      </w:r>
      <w:hyperlink w:anchor="_Toc269198705" w:history="1">
        <w:r w:rsidR="00A7633F" w:rsidRPr="007D3139">
          <w:rPr>
            <w:rStyle w:val="Hyperlink"/>
            <w:rFonts w:asciiTheme="majorHAnsi" w:hAnsiTheme="majorHAnsi"/>
            <w:noProof/>
          </w:rPr>
          <w:t>EMSAS Manual</w:t>
        </w:r>
        <w:r w:rsidR="00A7633F">
          <w:rPr>
            <w:noProof/>
            <w:webHidden/>
          </w:rPr>
          <w:tab/>
        </w:r>
        <w:r>
          <w:rPr>
            <w:noProof/>
            <w:webHidden/>
          </w:rPr>
          <w:fldChar w:fldCharType="begin"/>
        </w:r>
        <w:r w:rsidR="00A7633F">
          <w:rPr>
            <w:noProof/>
            <w:webHidden/>
          </w:rPr>
          <w:instrText xml:space="preserve"> PAGEREF _Toc269198705 \h </w:instrText>
        </w:r>
        <w:r>
          <w:rPr>
            <w:noProof/>
            <w:webHidden/>
          </w:rPr>
        </w:r>
        <w:r>
          <w:rPr>
            <w:noProof/>
            <w:webHidden/>
          </w:rPr>
          <w:fldChar w:fldCharType="separate"/>
        </w:r>
        <w:r w:rsidR="005B1559">
          <w:rPr>
            <w:noProof/>
            <w:webHidden/>
          </w:rPr>
          <w:t>1</w:t>
        </w:r>
        <w:r>
          <w:rPr>
            <w:noProof/>
            <w:webHidden/>
          </w:rPr>
          <w:fldChar w:fldCharType="end"/>
        </w:r>
      </w:hyperlink>
    </w:p>
    <w:p w:rsidR="00A7633F" w:rsidRDefault="00641F3B">
      <w:pPr>
        <w:pStyle w:val="TOC2"/>
        <w:tabs>
          <w:tab w:val="right" w:leader="dot" w:pos="11510"/>
        </w:tabs>
        <w:rPr>
          <w:rFonts w:asciiTheme="minorHAnsi" w:eastAsiaTheme="minorEastAsia" w:hAnsiTheme="minorHAnsi" w:cstheme="minorBidi"/>
          <w:noProof/>
        </w:rPr>
      </w:pPr>
      <w:hyperlink w:anchor="_Toc269198706" w:history="1">
        <w:r w:rsidR="00A7633F" w:rsidRPr="007D3139">
          <w:rPr>
            <w:rStyle w:val="Hyperlink"/>
            <w:rFonts w:asciiTheme="majorHAnsi" w:hAnsiTheme="majorHAnsi"/>
            <w:noProof/>
          </w:rPr>
          <w:t>Enhanced Missouri Student Achievement Study (EMSAS)  June 2010</w:t>
        </w:r>
        <w:r w:rsidR="00A7633F">
          <w:rPr>
            <w:noProof/>
            <w:webHidden/>
          </w:rPr>
          <w:tab/>
        </w:r>
        <w:r>
          <w:rPr>
            <w:noProof/>
            <w:webHidden/>
          </w:rPr>
          <w:fldChar w:fldCharType="begin"/>
        </w:r>
        <w:r w:rsidR="00A7633F">
          <w:rPr>
            <w:noProof/>
            <w:webHidden/>
          </w:rPr>
          <w:instrText xml:space="preserve"> PAGEREF _Toc269198706 \h </w:instrText>
        </w:r>
        <w:r>
          <w:rPr>
            <w:noProof/>
            <w:webHidden/>
          </w:rPr>
        </w:r>
        <w:r>
          <w:rPr>
            <w:noProof/>
            <w:webHidden/>
          </w:rPr>
          <w:fldChar w:fldCharType="separate"/>
        </w:r>
        <w:r w:rsidR="005B1559">
          <w:rPr>
            <w:noProof/>
            <w:webHidden/>
          </w:rPr>
          <w:t>1</w:t>
        </w:r>
        <w:r>
          <w:rPr>
            <w:noProof/>
            <w:webHidden/>
          </w:rPr>
          <w:fldChar w:fldCharType="end"/>
        </w:r>
      </w:hyperlink>
    </w:p>
    <w:p w:rsidR="00A7633F" w:rsidRDefault="00641F3B">
      <w:pPr>
        <w:pStyle w:val="TOC1"/>
        <w:tabs>
          <w:tab w:val="right" w:leader="dot" w:pos="11510"/>
        </w:tabs>
        <w:rPr>
          <w:rFonts w:asciiTheme="minorHAnsi" w:eastAsiaTheme="minorEastAsia" w:hAnsiTheme="minorHAnsi" w:cstheme="minorBidi"/>
          <w:noProof/>
        </w:rPr>
      </w:pPr>
      <w:hyperlink w:anchor="_Toc269198707" w:history="1">
        <w:r w:rsidR="00A7633F" w:rsidRPr="007D3139">
          <w:rPr>
            <w:rStyle w:val="Hyperlink"/>
            <w:noProof/>
          </w:rPr>
          <w:t>Contents</w:t>
        </w:r>
        <w:r w:rsidR="00A7633F">
          <w:rPr>
            <w:noProof/>
            <w:webHidden/>
          </w:rPr>
          <w:tab/>
        </w:r>
        <w:r>
          <w:rPr>
            <w:noProof/>
            <w:webHidden/>
          </w:rPr>
          <w:fldChar w:fldCharType="begin"/>
        </w:r>
        <w:r w:rsidR="00A7633F">
          <w:rPr>
            <w:noProof/>
            <w:webHidden/>
          </w:rPr>
          <w:instrText xml:space="preserve"> PAGEREF _Toc269198707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641F3B">
      <w:pPr>
        <w:pStyle w:val="TOC1"/>
        <w:tabs>
          <w:tab w:val="right" w:leader="dot" w:pos="11510"/>
        </w:tabs>
        <w:rPr>
          <w:rFonts w:asciiTheme="minorHAnsi" w:eastAsiaTheme="minorEastAsia" w:hAnsiTheme="minorHAnsi" w:cstheme="minorBidi"/>
          <w:noProof/>
        </w:rPr>
      </w:pPr>
      <w:hyperlink w:anchor="_Toc269198708" w:history="1">
        <w:r w:rsidR="00A7633F" w:rsidRPr="007D3139">
          <w:rPr>
            <w:rStyle w:val="Hyperlink"/>
            <w:noProof/>
          </w:rPr>
          <w:t>Data Resources</w:t>
        </w:r>
        <w:r w:rsidR="00A7633F">
          <w:rPr>
            <w:noProof/>
            <w:webHidden/>
          </w:rPr>
          <w:tab/>
        </w:r>
        <w:r>
          <w:rPr>
            <w:noProof/>
            <w:webHidden/>
          </w:rPr>
          <w:fldChar w:fldCharType="begin"/>
        </w:r>
        <w:r w:rsidR="00A7633F">
          <w:rPr>
            <w:noProof/>
            <w:webHidden/>
          </w:rPr>
          <w:instrText xml:space="preserve"> PAGEREF _Toc269198708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641F3B">
      <w:pPr>
        <w:pStyle w:val="TOC1"/>
        <w:tabs>
          <w:tab w:val="right" w:leader="dot" w:pos="11510"/>
        </w:tabs>
        <w:rPr>
          <w:rFonts w:asciiTheme="minorHAnsi" w:eastAsiaTheme="minorEastAsia" w:hAnsiTheme="minorHAnsi" w:cstheme="minorBidi"/>
          <w:noProof/>
        </w:rPr>
      </w:pPr>
      <w:hyperlink w:anchor="_Toc269198709" w:history="1">
        <w:r w:rsidR="00A7633F" w:rsidRPr="007D3139">
          <w:rPr>
            <w:rStyle w:val="Hyperlink"/>
            <w:noProof/>
          </w:rPr>
          <w:t>Contact Information</w:t>
        </w:r>
        <w:r w:rsidR="00A7633F">
          <w:rPr>
            <w:noProof/>
            <w:webHidden/>
          </w:rPr>
          <w:tab/>
        </w:r>
        <w:r>
          <w:rPr>
            <w:noProof/>
            <w:webHidden/>
          </w:rPr>
          <w:fldChar w:fldCharType="begin"/>
        </w:r>
        <w:r w:rsidR="00A7633F">
          <w:rPr>
            <w:noProof/>
            <w:webHidden/>
          </w:rPr>
          <w:instrText xml:space="preserve"> PAGEREF _Toc269198709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641F3B">
      <w:pPr>
        <w:pStyle w:val="TOC1"/>
        <w:tabs>
          <w:tab w:val="right" w:leader="dot" w:pos="11510"/>
        </w:tabs>
        <w:rPr>
          <w:rFonts w:asciiTheme="minorHAnsi" w:eastAsiaTheme="minorEastAsia" w:hAnsiTheme="minorHAnsi" w:cstheme="minorBidi"/>
          <w:noProof/>
        </w:rPr>
      </w:pPr>
      <w:hyperlink w:anchor="_Toc269198710" w:history="1">
        <w:r w:rsidR="00A7633F" w:rsidRPr="007D3139">
          <w:rPr>
            <w:rStyle w:val="Hyperlink"/>
            <w:noProof/>
          </w:rPr>
          <w:t>Preface</w:t>
        </w:r>
        <w:r w:rsidR="00A7633F">
          <w:rPr>
            <w:noProof/>
            <w:webHidden/>
          </w:rPr>
          <w:tab/>
        </w:r>
        <w:r>
          <w:rPr>
            <w:noProof/>
            <w:webHidden/>
          </w:rPr>
          <w:fldChar w:fldCharType="begin"/>
        </w:r>
        <w:r w:rsidR="00A7633F">
          <w:rPr>
            <w:noProof/>
            <w:webHidden/>
          </w:rPr>
          <w:instrText xml:space="preserve"> PAGEREF _Toc269198710 \h </w:instrText>
        </w:r>
        <w:r>
          <w:rPr>
            <w:noProof/>
            <w:webHidden/>
          </w:rPr>
        </w:r>
        <w:r>
          <w:rPr>
            <w:noProof/>
            <w:webHidden/>
          </w:rPr>
          <w:fldChar w:fldCharType="separate"/>
        </w:r>
        <w:r w:rsidR="005B1559">
          <w:rPr>
            <w:noProof/>
            <w:webHidden/>
          </w:rPr>
          <w:t>3</w:t>
        </w:r>
        <w:r>
          <w:rPr>
            <w:noProof/>
            <w:webHidden/>
          </w:rPr>
          <w:fldChar w:fldCharType="end"/>
        </w:r>
      </w:hyperlink>
    </w:p>
    <w:p w:rsidR="00A7633F" w:rsidRDefault="00641F3B">
      <w:pPr>
        <w:pStyle w:val="TOC1"/>
        <w:tabs>
          <w:tab w:val="right" w:leader="dot" w:pos="11510"/>
        </w:tabs>
        <w:rPr>
          <w:rFonts w:asciiTheme="minorHAnsi" w:eastAsiaTheme="minorEastAsia" w:hAnsiTheme="minorHAnsi" w:cstheme="minorBidi"/>
          <w:noProof/>
        </w:rPr>
      </w:pPr>
      <w:hyperlink w:anchor="_Toc269198711" w:history="1">
        <w:r w:rsidR="00A7633F" w:rsidRPr="007D3139">
          <w:rPr>
            <w:rStyle w:val="Hyperlink"/>
            <w:noProof/>
          </w:rPr>
          <w:t>Data Reporting and Review</w:t>
        </w:r>
        <w:r w:rsidR="00A7633F">
          <w:rPr>
            <w:noProof/>
            <w:webHidden/>
          </w:rPr>
          <w:tab/>
        </w:r>
        <w:r>
          <w:rPr>
            <w:noProof/>
            <w:webHidden/>
          </w:rPr>
          <w:fldChar w:fldCharType="begin"/>
        </w:r>
        <w:r w:rsidR="00A7633F">
          <w:rPr>
            <w:noProof/>
            <w:webHidden/>
          </w:rPr>
          <w:instrText xml:space="preserve"> PAGEREF _Toc269198711 \h </w:instrText>
        </w:r>
        <w:r>
          <w:rPr>
            <w:noProof/>
            <w:webHidden/>
          </w:rPr>
        </w:r>
        <w:r>
          <w:rPr>
            <w:noProof/>
            <w:webHidden/>
          </w:rPr>
          <w:fldChar w:fldCharType="separate"/>
        </w:r>
        <w:r w:rsidR="005B1559">
          <w:rPr>
            <w:noProof/>
            <w:webHidden/>
          </w:rPr>
          <w:t>3</w:t>
        </w:r>
        <w:r>
          <w:rPr>
            <w:noProof/>
            <w:webHidden/>
          </w:rPr>
          <w:fldChar w:fldCharType="end"/>
        </w:r>
      </w:hyperlink>
    </w:p>
    <w:p w:rsidR="00A7633F" w:rsidRDefault="00641F3B">
      <w:pPr>
        <w:pStyle w:val="TOC1"/>
        <w:tabs>
          <w:tab w:val="right" w:leader="dot" w:pos="11510"/>
        </w:tabs>
        <w:rPr>
          <w:rFonts w:asciiTheme="minorHAnsi" w:eastAsiaTheme="minorEastAsia" w:hAnsiTheme="minorHAnsi" w:cstheme="minorBidi"/>
          <w:noProof/>
        </w:rPr>
      </w:pPr>
      <w:hyperlink w:anchor="_Toc269198712" w:history="1">
        <w:r w:rsidR="00A7633F" w:rsidRPr="007D3139">
          <w:rPr>
            <w:rStyle w:val="Hyperlink"/>
            <w:noProof/>
          </w:rPr>
          <w:t>Flat File Record Layouts</w:t>
        </w:r>
        <w:r w:rsidR="00A7633F">
          <w:rPr>
            <w:noProof/>
            <w:webHidden/>
          </w:rPr>
          <w:tab/>
        </w:r>
        <w:r>
          <w:rPr>
            <w:noProof/>
            <w:webHidden/>
          </w:rPr>
          <w:fldChar w:fldCharType="begin"/>
        </w:r>
        <w:r w:rsidR="00A7633F">
          <w:rPr>
            <w:noProof/>
            <w:webHidden/>
          </w:rPr>
          <w:instrText xml:space="preserve"> PAGEREF _Toc269198712 \h </w:instrText>
        </w:r>
        <w:r>
          <w:rPr>
            <w:noProof/>
            <w:webHidden/>
          </w:rPr>
        </w:r>
        <w:r>
          <w:rPr>
            <w:noProof/>
            <w:webHidden/>
          </w:rPr>
          <w:fldChar w:fldCharType="separate"/>
        </w:r>
        <w:r w:rsidR="005B1559">
          <w:rPr>
            <w:noProof/>
            <w:webHidden/>
          </w:rPr>
          <w:t>4</w:t>
        </w:r>
        <w:r>
          <w:rPr>
            <w:noProof/>
            <w:webHidden/>
          </w:rPr>
          <w:fldChar w:fldCharType="end"/>
        </w:r>
      </w:hyperlink>
    </w:p>
    <w:p w:rsidR="00A7633F" w:rsidRDefault="00641F3B">
      <w:pPr>
        <w:pStyle w:val="TOC2"/>
        <w:tabs>
          <w:tab w:val="right" w:leader="dot" w:pos="11510"/>
        </w:tabs>
        <w:rPr>
          <w:rFonts w:asciiTheme="minorHAnsi" w:eastAsiaTheme="minorEastAsia" w:hAnsiTheme="minorHAnsi" w:cstheme="minorBidi"/>
          <w:noProof/>
        </w:rPr>
      </w:pPr>
      <w:hyperlink w:anchor="_Toc269198713" w:history="1">
        <w:r w:rsidR="00A7633F" w:rsidRPr="007D3139">
          <w:rPr>
            <w:rStyle w:val="Hyperlink"/>
            <w:noProof/>
          </w:rPr>
          <w:t>Completions</w:t>
        </w:r>
        <w:r w:rsidR="00A7633F">
          <w:rPr>
            <w:noProof/>
            <w:webHidden/>
          </w:rPr>
          <w:tab/>
        </w:r>
        <w:r>
          <w:rPr>
            <w:noProof/>
            <w:webHidden/>
          </w:rPr>
          <w:fldChar w:fldCharType="begin"/>
        </w:r>
        <w:r w:rsidR="00A7633F">
          <w:rPr>
            <w:noProof/>
            <w:webHidden/>
          </w:rPr>
          <w:instrText xml:space="preserve"> PAGEREF _Toc269198713 \h </w:instrText>
        </w:r>
        <w:r>
          <w:rPr>
            <w:noProof/>
            <w:webHidden/>
          </w:rPr>
        </w:r>
        <w:r>
          <w:rPr>
            <w:noProof/>
            <w:webHidden/>
          </w:rPr>
          <w:fldChar w:fldCharType="separate"/>
        </w:r>
        <w:r w:rsidR="005B1559">
          <w:rPr>
            <w:noProof/>
            <w:webHidden/>
          </w:rPr>
          <w:t>4</w:t>
        </w:r>
        <w:r>
          <w:rPr>
            <w:noProof/>
            <w:webHidden/>
          </w:rPr>
          <w:fldChar w:fldCharType="end"/>
        </w:r>
      </w:hyperlink>
    </w:p>
    <w:p w:rsidR="00A7633F" w:rsidRDefault="00641F3B">
      <w:pPr>
        <w:pStyle w:val="TOC2"/>
        <w:tabs>
          <w:tab w:val="right" w:leader="dot" w:pos="11510"/>
        </w:tabs>
        <w:rPr>
          <w:rFonts w:asciiTheme="minorHAnsi" w:eastAsiaTheme="minorEastAsia" w:hAnsiTheme="minorHAnsi" w:cstheme="minorBidi"/>
          <w:noProof/>
        </w:rPr>
      </w:pPr>
      <w:hyperlink w:anchor="_Toc269198714" w:history="1">
        <w:r w:rsidR="00A7633F" w:rsidRPr="007D3139">
          <w:rPr>
            <w:rStyle w:val="Hyperlink"/>
            <w:noProof/>
          </w:rPr>
          <w:t>Fall Enrollment</w:t>
        </w:r>
        <w:r w:rsidR="00A7633F">
          <w:rPr>
            <w:noProof/>
            <w:webHidden/>
          </w:rPr>
          <w:tab/>
        </w:r>
        <w:r>
          <w:rPr>
            <w:noProof/>
            <w:webHidden/>
          </w:rPr>
          <w:fldChar w:fldCharType="begin"/>
        </w:r>
        <w:r w:rsidR="00A7633F">
          <w:rPr>
            <w:noProof/>
            <w:webHidden/>
          </w:rPr>
          <w:instrText xml:space="preserve"> PAGEREF _Toc269198714 \h </w:instrText>
        </w:r>
        <w:r>
          <w:rPr>
            <w:noProof/>
            <w:webHidden/>
          </w:rPr>
        </w:r>
        <w:r>
          <w:rPr>
            <w:noProof/>
            <w:webHidden/>
          </w:rPr>
          <w:fldChar w:fldCharType="separate"/>
        </w:r>
        <w:r w:rsidR="005B1559">
          <w:rPr>
            <w:noProof/>
            <w:webHidden/>
          </w:rPr>
          <w:t>5</w:t>
        </w:r>
        <w:r>
          <w:rPr>
            <w:noProof/>
            <w:webHidden/>
          </w:rPr>
          <w:fldChar w:fldCharType="end"/>
        </w:r>
      </w:hyperlink>
    </w:p>
    <w:p w:rsidR="00A7633F" w:rsidRDefault="00641F3B">
      <w:pPr>
        <w:pStyle w:val="TOC2"/>
        <w:tabs>
          <w:tab w:val="right" w:leader="dot" w:pos="11510"/>
        </w:tabs>
        <w:rPr>
          <w:rFonts w:asciiTheme="minorHAnsi" w:eastAsiaTheme="minorEastAsia" w:hAnsiTheme="minorHAnsi" w:cstheme="minorBidi"/>
          <w:noProof/>
        </w:rPr>
      </w:pPr>
      <w:hyperlink w:anchor="_Toc269198715" w:history="1">
        <w:r w:rsidR="00A7633F" w:rsidRPr="007D3139">
          <w:rPr>
            <w:rStyle w:val="Hyperlink"/>
            <w:noProof/>
          </w:rPr>
          <w:t>Term Registration</w:t>
        </w:r>
        <w:r w:rsidR="00A7633F">
          <w:rPr>
            <w:noProof/>
            <w:webHidden/>
          </w:rPr>
          <w:tab/>
        </w:r>
        <w:r>
          <w:rPr>
            <w:noProof/>
            <w:webHidden/>
          </w:rPr>
          <w:fldChar w:fldCharType="begin"/>
        </w:r>
        <w:r w:rsidR="00A7633F">
          <w:rPr>
            <w:noProof/>
            <w:webHidden/>
          </w:rPr>
          <w:instrText xml:space="preserve"> PAGEREF _Toc269198715 \h </w:instrText>
        </w:r>
        <w:r>
          <w:rPr>
            <w:noProof/>
            <w:webHidden/>
          </w:rPr>
        </w:r>
        <w:r>
          <w:rPr>
            <w:noProof/>
            <w:webHidden/>
          </w:rPr>
          <w:fldChar w:fldCharType="separate"/>
        </w:r>
        <w:r w:rsidR="005B1559">
          <w:rPr>
            <w:noProof/>
            <w:webHidden/>
          </w:rPr>
          <w:t>7</w:t>
        </w:r>
        <w:r>
          <w:rPr>
            <w:noProof/>
            <w:webHidden/>
          </w:rPr>
          <w:fldChar w:fldCharType="end"/>
        </w:r>
      </w:hyperlink>
    </w:p>
    <w:p w:rsidR="00A7633F" w:rsidRDefault="00641F3B">
      <w:pPr>
        <w:pStyle w:val="TOC1"/>
        <w:tabs>
          <w:tab w:val="right" w:leader="dot" w:pos="11510"/>
        </w:tabs>
        <w:rPr>
          <w:rFonts w:asciiTheme="minorHAnsi" w:eastAsiaTheme="minorEastAsia" w:hAnsiTheme="minorHAnsi" w:cstheme="minorBidi"/>
          <w:noProof/>
        </w:rPr>
      </w:pPr>
      <w:hyperlink w:anchor="_Toc269198716" w:history="1">
        <w:r w:rsidR="00A7633F" w:rsidRPr="007D3139">
          <w:rPr>
            <w:rStyle w:val="Hyperlink"/>
            <w:noProof/>
          </w:rPr>
          <w:t>Definitions</w:t>
        </w:r>
        <w:r w:rsidR="00A7633F">
          <w:rPr>
            <w:noProof/>
            <w:webHidden/>
          </w:rPr>
          <w:tab/>
        </w:r>
        <w:r>
          <w:rPr>
            <w:noProof/>
            <w:webHidden/>
          </w:rPr>
          <w:fldChar w:fldCharType="begin"/>
        </w:r>
        <w:r w:rsidR="00A7633F">
          <w:rPr>
            <w:noProof/>
            <w:webHidden/>
          </w:rPr>
          <w:instrText xml:space="preserve"> PAGEREF _Toc269198716 \h </w:instrText>
        </w:r>
        <w:r>
          <w:rPr>
            <w:noProof/>
            <w:webHidden/>
          </w:rPr>
        </w:r>
        <w:r>
          <w:rPr>
            <w:noProof/>
            <w:webHidden/>
          </w:rPr>
          <w:fldChar w:fldCharType="separate"/>
        </w:r>
        <w:r w:rsidR="005B1559">
          <w:rPr>
            <w:noProof/>
            <w:webHidden/>
          </w:rPr>
          <w:t>9</w:t>
        </w:r>
        <w:r>
          <w:rPr>
            <w:noProof/>
            <w:webHidden/>
          </w:rPr>
          <w:fldChar w:fldCharType="end"/>
        </w:r>
      </w:hyperlink>
    </w:p>
    <w:p w:rsidR="00A7633F" w:rsidRDefault="00641F3B" w:rsidP="00A7633F">
      <w:pPr>
        <w:spacing w:after="0"/>
      </w:pPr>
      <w:r w:rsidRPr="00A7633F">
        <w:rPr>
          <w:sz w:val="24"/>
          <w:szCs w:val="26"/>
        </w:rPr>
        <w:fldChar w:fldCharType="end"/>
      </w:r>
    </w:p>
    <w:p w:rsidR="002C3C93" w:rsidRDefault="002C3C93" w:rsidP="00A7633F">
      <w:pPr>
        <w:pStyle w:val="Heading1"/>
        <w:spacing w:after="0"/>
      </w:pPr>
      <w:bookmarkStart w:id="8" w:name="_Data_Resources"/>
      <w:bookmarkStart w:id="9" w:name="_Toc269197996"/>
      <w:bookmarkStart w:id="10" w:name="_Toc269198586"/>
      <w:bookmarkStart w:id="11" w:name="_Toc269198708"/>
      <w:bookmarkEnd w:id="8"/>
      <w:r>
        <w:t>D</w:t>
      </w:r>
      <w:r w:rsidR="00CB4394">
        <w:t>ata</w:t>
      </w:r>
      <w:r>
        <w:t xml:space="preserve"> Resources</w:t>
      </w:r>
      <w:bookmarkEnd w:id="9"/>
      <w:bookmarkEnd w:id="10"/>
      <w:bookmarkEnd w:id="11"/>
    </w:p>
    <w:p w:rsidR="00F32ACA" w:rsidRDefault="00641F3B" w:rsidP="002C3C93">
      <w:pPr>
        <w:numPr>
          <w:ilvl w:val="0"/>
          <w:numId w:val="1"/>
        </w:numPr>
        <w:autoSpaceDE w:val="0"/>
        <w:spacing w:after="0" w:line="240" w:lineRule="auto"/>
        <w:rPr>
          <w:rFonts w:ascii="Arial" w:hAnsi="Arial" w:cs="Arial"/>
          <w:sz w:val="20"/>
          <w:szCs w:val="20"/>
        </w:rPr>
      </w:pPr>
      <w:hyperlink r:id="rId9" w:history="1">
        <w:r w:rsidR="00F32ACA" w:rsidRPr="00F32ACA">
          <w:rPr>
            <w:rStyle w:val="Hyperlink"/>
            <w:rFonts w:ascii="Arial" w:hAnsi="Arial" w:cs="Arial"/>
            <w:sz w:val="20"/>
            <w:szCs w:val="20"/>
          </w:rPr>
          <w:t>EMSAS Webpage</w:t>
        </w:r>
      </w:hyperlink>
    </w:p>
    <w:p w:rsidR="002C3C93" w:rsidRDefault="00641F3B" w:rsidP="002C3C93">
      <w:pPr>
        <w:numPr>
          <w:ilvl w:val="0"/>
          <w:numId w:val="1"/>
        </w:numPr>
        <w:autoSpaceDE w:val="0"/>
        <w:spacing w:after="0" w:line="240" w:lineRule="auto"/>
        <w:rPr>
          <w:rFonts w:ascii="Arial" w:hAnsi="Arial" w:cs="Arial"/>
          <w:sz w:val="20"/>
          <w:szCs w:val="20"/>
        </w:rPr>
      </w:pPr>
      <w:hyperlink r:id="rId10" w:history="1">
        <w:r w:rsidR="002C3C93" w:rsidRPr="00C326FF">
          <w:rPr>
            <w:rStyle w:val="Hyperlink"/>
            <w:rFonts w:ascii="Arial" w:hAnsi="Arial" w:cs="Arial"/>
            <w:sz w:val="20"/>
            <w:szCs w:val="20"/>
          </w:rPr>
          <w:t>ACT-SAT Concordance Table</w:t>
        </w:r>
      </w:hyperlink>
    </w:p>
    <w:p w:rsidR="002C3C93" w:rsidRPr="007D7F23" w:rsidRDefault="00641F3B" w:rsidP="002C3C93">
      <w:pPr>
        <w:numPr>
          <w:ilvl w:val="0"/>
          <w:numId w:val="1"/>
        </w:numPr>
        <w:autoSpaceDE w:val="0"/>
        <w:spacing w:after="0" w:line="240" w:lineRule="auto"/>
        <w:rPr>
          <w:rFonts w:ascii="Arial" w:hAnsi="Arial" w:cs="Arial"/>
          <w:sz w:val="20"/>
          <w:szCs w:val="20"/>
        </w:rPr>
      </w:pPr>
      <w:hyperlink r:id="rId11" w:history="1">
        <w:r w:rsidR="002C3C93" w:rsidRPr="009217C6">
          <w:rPr>
            <w:rStyle w:val="Hyperlink"/>
            <w:rFonts w:ascii="Arial" w:hAnsi="Arial" w:cs="Arial"/>
            <w:sz w:val="20"/>
            <w:szCs w:val="20"/>
          </w:rPr>
          <w:t xml:space="preserve">Classification of </w:t>
        </w:r>
        <w:r w:rsidR="002C3C93">
          <w:rPr>
            <w:rStyle w:val="Hyperlink"/>
            <w:rFonts w:ascii="Arial" w:hAnsi="Arial" w:cs="Arial"/>
            <w:sz w:val="20"/>
            <w:szCs w:val="20"/>
          </w:rPr>
          <w:t>Instructional Programs (CIP 2010</w:t>
        </w:r>
        <w:r w:rsidR="002C3C93" w:rsidRPr="009217C6">
          <w:rPr>
            <w:rStyle w:val="Hyperlink"/>
            <w:rFonts w:ascii="Arial" w:hAnsi="Arial" w:cs="Arial"/>
            <w:sz w:val="20"/>
            <w:szCs w:val="20"/>
          </w:rPr>
          <w:t>)</w:t>
        </w:r>
      </w:hyperlink>
    </w:p>
    <w:p w:rsidR="002C3C93" w:rsidRDefault="00641F3B" w:rsidP="002C3C93">
      <w:pPr>
        <w:numPr>
          <w:ilvl w:val="0"/>
          <w:numId w:val="1"/>
        </w:numPr>
        <w:autoSpaceDE w:val="0"/>
        <w:spacing w:after="0" w:line="240" w:lineRule="auto"/>
        <w:rPr>
          <w:rFonts w:ascii="Arial" w:hAnsi="Arial" w:cs="Arial"/>
          <w:sz w:val="20"/>
          <w:szCs w:val="20"/>
        </w:rPr>
      </w:pPr>
      <w:hyperlink r:id="rId12" w:history="1">
        <w:r w:rsidR="002C3C93" w:rsidRPr="000064F8">
          <w:rPr>
            <w:rStyle w:val="Hyperlink"/>
            <w:rFonts w:ascii="Arial" w:hAnsi="Arial" w:cs="Arial"/>
            <w:sz w:val="20"/>
            <w:szCs w:val="20"/>
          </w:rPr>
          <w:t xml:space="preserve">FICE and IPEDS </w:t>
        </w:r>
        <w:proofErr w:type="spellStart"/>
        <w:r w:rsidR="002C3C93" w:rsidRPr="000064F8">
          <w:rPr>
            <w:rStyle w:val="Hyperlink"/>
            <w:rFonts w:ascii="Arial" w:hAnsi="Arial" w:cs="Arial"/>
            <w:sz w:val="20"/>
            <w:szCs w:val="20"/>
          </w:rPr>
          <w:t>UnitID</w:t>
        </w:r>
        <w:proofErr w:type="spellEnd"/>
        <w:r w:rsidR="002C3C93" w:rsidRPr="000064F8">
          <w:rPr>
            <w:rStyle w:val="Hyperlink"/>
            <w:rFonts w:ascii="Arial" w:hAnsi="Arial" w:cs="Arial"/>
            <w:sz w:val="20"/>
            <w:szCs w:val="20"/>
          </w:rPr>
          <w:t xml:space="preserve"> crosswalk</w:t>
        </w:r>
      </w:hyperlink>
    </w:p>
    <w:p w:rsidR="002C3C93" w:rsidRDefault="00641F3B" w:rsidP="002C3C93">
      <w:pPr>
        <w:numPr>
          <w:ilvl w:val="0"/>
          <w:numId w:val="1"/>
        </w:numPr>
        <w:autoSpaceDE w:val="0"/>
        <w:spacing w:after="0" w:line="240" w:lineRule="auto"/>
        <w:rPr>
          <w:rFonts w:ascii="Arial" w:hAnsi="Arial" w:cs="Arial"/>
          <w:sz w:val="20"/>
          <w:szCs w:val="20"/>
        </w:rPr>
      </w:pPr>
      <w:hyperlink r:id="rId13" w:history="1">
        <w:r w:rsidR="00CB4394">
          <w:rPr>
            <w:rStyle w:val="Hyperlink"/>
            <w:rFonts w:ascii="Arial" w:hAnsi="Arial" w:cs="Arial"/>
            <w:sz w:val="20"/>
            <w:szCs w:val="20"/>
          </w:rPr>
          <w:t>Geographic Origin (GEODOMI</w:t>
        </w:r>
        <w:r w:rsidR="002C3C93" w:rsidRPr="000064F8">
          <w:rPr>
            <w:rStyle w:val="Hyperlink"/>
            <w:rFonts w:ascii="Arial" w:hAnsi="Arial" w:cs="Arial"/>
            <w:sz w:val="20"/>
            <w:szCs w:val="20"/>
          </w:rPr>
          <w:t>) Codes</w:t>
        </w:r>
      </w:hyperlink>
    </w:p>
    <w:p w:rsidR="002C3C93" w:rsidRDefault="00641F3B" w:rsidP="002C3C93">
      <w:pPr>
        <w:numPr>
          <w:ilvl w:val="0"/>
          <w:numId w:val="1"/>
        </w:numPr>
        <w:autoSpaceDE w:val="0"/>
        <w:spacing w:after="0" w:line="240" w:lineRule="auto"/>
        <w:rPr>
          <w:rFonts w:ascii="Arial" w:hAnsi="Arial" w:cs="Arial"/>
          <w:sz w:val="20"/>
          <w:szCs w:val="20"/>
        </w:rPr>
      </w:pPr>
      <w:hyperlink r:id="rId14" w:history="1">
        <w:r w:rsidR="002C3C93" w:rsidRPr="00325F6B">
          <w:rPr>
            <w:rStyle w:val="Hyperlink"/>
            <w:rFonts w:ascii="Arial" w:hAnsi="Arial" w:cs="Arial"/>
            <w:sz w:val="20"/>
            <w:szCs w:val="20"/>
          </w:rPr>
          <w:t>ACT High School Codes</w:t>
        </w:r>
      </w:hyperlink>
    </w:p>
    <w:p w:rsidR="00AA398F" w:rsidRDefault="00AA398F" w:rsidP="00CB4394">
      <w:pPr>
        <w:pStyle w:val="Heading1"/>
      </w:pPr>
      <w:bookmarkStart w:id="12" w:name="_Toc269197997"/>
      <w:bookmarkStart w:id="13" w:name="_Toc269198587"/>
      <w:bookmarkStart w:id="14" w:name="_Toc269198709"/>
      <w:r>
        <w:t>Contact Information</w:t>
      </w:r>
      <w:bookmarkEnd w:id="12"/>
      <w:bookmarkEnd w:id="13"/>
      <w:bookmarkEnd w:id="14"/>
    </w:p>
    <w:p w:rsidR="00F32ACA" w:rsidRDefault="00F32ACA" w:rsidP="00F32ACA">
      <w:pPr>
        <w:spacing w:after="0" w:line="240" w:lineRule="auto"/>
        <w:contextualSpacing/>
      </w:pPr>
      <w:r>
        <w:t>For assistance or more information please contact:</w:t>
      </w:r>
    </w:p>
    <w:p w:rsidR="00F32ACA" w:rsidRDefault="00C326FF" w:rsidP="00F32ACA">
      <w:pPr>
        <w:spacing w:after="0" w:line="240" w:lineRule="auto"/>
        <w:contextualSpacing/>
      </w:pPr>
      <w:r>
        <w:t>Damon Ferlazzo</w:t>
      </w:r>
      <w:r>
        <w:tab/>
      </w:r>
      <w:r>
        <w:tab/>
      </w:r>
      <w:r>
        <w:tab/>
      </w:r>
      <w:r>
        <w:tab/>
        <w:t>Eric Chambers</w:t>
      </w:r>
      <w:r w:rsidR="00F32ACA">
        <w:tab/>
      </w:r>
      <w:r w:rsidR="00F32ACA">
        <w:tab/>
      </w:r>
      <w:r w:rsidR="00F32ACA">
        <w:tab/>
      </w:r>
      <w:r>
        <w:tab/>
        <w:t>Tiffany Choi</w:t>
      </w:r>
    </w:p>
    <w:p w:rsidR="00F32ACA" w:rsidRDefault="00C326FF" w:rsidP="00F32ACA">
      <w:pPr>
        <w:spacing w:after="0" w:line="240" w:lineRule="auto"/>
        <w:contextualSpacing/>
      </w:pPr>
      <w:r>
        <w:t>573.751.1793</w:t>
      </w:r>
      <w:r w:rsidR="00F32ACA">
        <w:tab/>
      </w:r>
      <w:r w:rsidR="00F32ACA">
        <w:tab/>
      </w:r>
      <w:r w:rsidR="00F32ACA">
        <w:tab/>
      </w:r>
      <w:r>
        <w:tab/>
      </w:r>
      <w:r w:rsidRPr="00C326FF">
        <w:t>573</w:t>
      </w:r>
      <w:r>
        <w:t>.</w:t>
      </w:r>
      <w:r w:rsidRPr="00C326FF">
        <w:t>751</w:t>
      </w:r>
      <w:r>
        <w:t>.</w:t>
      </w:r>
      <w:r w:rsidRPr="00C326FF">
        <w:t>4799</w:t>
      </w:r>
      <w:r w:rsidR="00F32ACA">
        <w:tab/>
      </w:r>
      <w:r w:rsidR="00F32ACA">
        <w:tab/>
      </w:r>
      <w:r w:rsidR="00F32ACA">
        <w:tab/>
      </w:r>
      <w:r w:rsidR="00F32ACA">
        <w:tab/>
        <w:t>573.</w:t>
      </w:r>
      <w:r>
        <w:t>522.1309</w:t>
      </w:r>
    </w:p>
    <w:p w:rsidR="00F32ACA" w:rsidRDefault="00641F3B" w:rsidP="00F32ACA">
      <w:pPr>
        <w:spacing w:after="0" w:line="240" w:lineRule="auto"/>
        <w:contextualSpacing/>
      </w:pPr>
      <w:hyperlink r:id="rId15" w:history="1">
        <w:r w:rsidR="00C326FF" w:rsidRPr="00CD205A">
          <w:rPr>
            <w:rStyle w:val="Hyperlink"/>
          </w:rPr>
          <w:t>Damon.Ferlazzo@dhe.mo.gov</w:t>
        </w:r>
      </w:hyperlink>
      <w:r w:rsidR="00C326FF">
        <w:tab/>
      </w:r>
      <w:r w:rsidR="00F32ACA">
        <w:tab/>
      </w:r>
      <w:hyperlink r:id="rId16" w:history="1">
        <w:r w:rsidR="00C326FF" w:rsidRPr="002015EC">
          <w:rPr>
            <w:rStyle w:val="Hyperlink"/>
          </w:rPr>
          <w:t>eric.chambers@dhe.mo.gov</w:t>
        </w:r>
      </w:hyperlink>
      <w:r w:rsidR="00C326FF">
        <w:t xml:space="preserve"> </w:t>
      </w:r>
      <w:r w:rsidR="00F32ACA">
        <w:tab/>
      </w:r>
      <w:r w:rsidR="00F32ACA">
        <w:tab/>
      </w:r>
      <w:hyperlink r:id="rId17" w:history="1">
        <w:r w:rsidR="000332C3" w:rsidRPr="002015EC">
          <w:rPr>
            <w:rStyle w:val="Hyperlink"/>
          </w:rPr>
          <w:t>Tiffany.Choi@dhe.mo.gov</w:t>
        </w:r>
      </w:hyperlink>
      <w:r w:rsidR="000332C3">
        <w:t xml:space="preserve"> </w:t>
      </w:r>
      <w:r w:rsidR="00F32ACA">
        <w:t xml:space="preserve"> </w:t>
      </w:r>
    </w:p>
    <w:p w:rsidR="00F32ACA" w:rsidRDefault="00F32ACA" w:rsidP="00F32ACA">
      <w:pPr>
        <w:spacing w:after="0" w:line="240" w:lineRule="auto"/>
        <w:contextualSpacing/>
      </w:pPr>
    </w:p>
    <w:p w:rsidR="00F32ACA" w:rsidRDefault="00F32ACA" w:rsidP="00F32ACA">
      <w:pPr>
        <w:spacing w:after="0" w:line="240" w:lineRule="auto"/>
        <w:contextualSpacing/>
      </w:pPr>
      <w:r>
        <w:t>Missouri Department of Higher Education (MDHE)</w:t>
      </w:r>
    </w:p>
    <w:p w:rsidR="00F32ACA" w:rsidRDefault="00C326FF" w:rsidP="00F32ACA">
      <w:pPr>
        <w:spacing w:after="0" w:line="240" w:lineRule="auto"/>
        <w:contextualSpacing/>
      </w:pPr>
      <w:r>
        <w:t>205 Jefferson St.</w:t>
      </w:r>
    </w:p>
    <w:p w:rsidR="00F32ACA" w:rsidRDefault="00F32ACA" w:rsidP="00F32ACA">
      <w:pPr>
        <w:spacing w:after="0" w:line="240" w:lineRule="auto"/>
        <w:contextualSpacing/>
      </w:pPr>
      <w:r>
        <w:t xml:space="preserve">Jefferson City, MO </w:t>
      </w:r>
      <w:r w:rsidR="00C326FF">
        <w:t>65101</w:t>
      </w:r>
    </w:p>
    <w:p w:rsidR="00F32ACA" w:rsidRDefault="00F32ACA" w:rsidP="00F32ACA">
      <w:pPr>
        <w:spacing w:after="0" w:line="240" w:lineRule="auto"/>
        <w:contextualSpacing/>
      </w:pPr>
      <w:r>
        <w:t xml:space="preserve"> 573.751.2361</w:t>
      </w:r>
    </w:p>
    <w:p w:rsidR="00F32ACA" w:rsidRDefault="00641F3B" w:rsidP="00F32ACA">
      <w:pPr>
        <w:spacing w:after="0" w:line="240" w:lineRule="auto"/>
        <w:contextualSpacing/>
      </w:pPr>
      <w:hyperlink r:id="rId18" w:history="1">
        <w:r w:rsidR="00C326FF" w:rsidRPr="002015EC">
          <w:rPr>
            <w:rStyle w:val="Hyperlink"/>
          </w:rPr>
          <w:t>www.dhe.mo.gov</w:t>
        </w:r>
      </w:hyperlink>
    </w:p>
    <w:p w:rsidR="00CB4394" w:rsidRDefault="00AA398F" w:rsidP="004D61CB">
      <w:pPr>
        <w:pStyle w:val="Heading1"/>
      </w:pPr>
      <w:r>
        <w:br w:type="page"/>
      </w:r>
      <w:bookmarkStart w:id="15" w:name="_Toc269197998"/>
      <w:bookmarkStart w:id="16" w:name="_Toc269198588"/>
      <w:bookmarkStart w:id="17" w:name="_Toc269198710"/>
      <w:r w:rsidR="00CB4394">
        <w:lastRenderedPageBreak/>
        <w:t>Preface</w:t>
      </w:r>
      <w:bookmarkEnd w:id="15"/>
      <w:bookmarkEnd w:id="16"/>
      <w:bookmarkEnd w:id="17"/>
    </w:p>
    <w:p w:rsidR="00CB4394" w:rsidRPr="003B626D" w:rsidRDefault="00CB4394" w:rsidP="00CB4394">
      <w:pPr>
        <w:rPr>
          <w:rFonts w:ascii="Arial" w:hAnsi="Arial" w:cs="Arial"/>
          <w:sz w:val="20"/>
          <w:szCs w:val="20"/>
        </w:rPr>
      </w:pPr>
      <w:r w:rsidRPr="003B626D">
        <w:rPr>
          <w:rFonts w:ascii="Arial" w:hAnsi="Arial" w:cs="Arial"/>
          <w:sz w:val="20"/>
          <w:szCs w:val="20"/>
        </w:rPr>
        <w:t xml:space="preserve">Since the fall of 1987, the Missouri Department of Higher Education has annually collected </w:t>
      </w:r>
      <w:r>
        <w:rPr>
          <w:rFonts w:ascii="Arial" w:hAnsi="Arial" w:cs="Arial"/>
          <w:sz w:val="20"/>
          <w:szCs w:val="20"/>
        </w:rPr>
        <w:t>s</w:t>
      </w:r>
      <w:r w:rsidRPr="003B626D">
        <w:rPr>
          <w:rFonts w:ascii="Arial" w:hAnsi="Arial" w:cs="Arial"/>
          <w:sz w:val="20"/>
          <w:szCs w:val="20"/>
        </w:rPr>
        <w:t xml:space="preserve">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w:t>
      </w:r>
    </w:p>
    <w:p w:rsidR="00CB4394" w:rsidRPr="00C818C7" w:rsidRDefault="00CB4394" w:rsidP="00CB4394">
      <w:pPr>
        <w:autoSpaceDE w:val="0"/>
        <w:rPr>
          <w:rFonts w:ascii="Arial" w:hAnsi="Arial" w:cs="Arial"/>
          <w:sz w:val="20"/>
          <w:szCs w:val="20"/>
        </w:rPr>
      </w:pPr>
      <w:r w:rsidRPr="003B626D">
        <w:rPr>
          <w:rFonts w:ascii="Arial" w:hAnsi="Arial" w:cs="Arial"/>
          <w:sz w:val="20"/>
          <w:szCs w:val="20"/>
        </w:rPr>
        <w:t xml:space="preserve">The MDHE requests this information pursuant to its authority under Sections 173.005 and 173.020, </w:t>
      </w:r>
      <w:proofErr w:type="spellStart"/>
      <w:r w:rsidRPr="003B626D">
        <w:rPr>
          <w:rFonts w:ascii="Arial" w:hAnsi="Arial" w:cs="Arial"/>
          <w:sz w:val="20"/>
          <w:szCs w:val="20"/>
        </w:rPr>
        <w:t>RSMo</w:t>
      </w:r>
      <w:proofErr w:type="spellEnd"/>
      <w:r w:rsidRPr="003B626D">
        <w:rPr>
          <w:rFonts w:ascii="Arial" w:hAnsi="Arial" w:cs="Arial"/>
          <w:sz w:val="20"/>
          <w:szCs w:val="20"/>
        </w:rPr>
        <w:t xml:space="preserve">,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w:t>
      </w:r>
      <w:r w:rsidRPr="00C818C7">
        <w:rPr>
          <w:rFonts w:ascii="Arial" w:hAnsi="Arial" w:cs="Arial"/>
          <w:sz w:val="20"/>
          <w:szCs w:val="20"/>
        </w:rPr>
        <w:t>publication of the</w:t>
      </w:r>
      <w:r w:rsidR="00C818C7" w:rsidRPr="00C818C7">
        <w:rPr>
          <w:rFonts w:ascii="Arial" w:hAnsi="Arial" w:cs="Arial"/>
          <w:sz w:val="20"/>
          <w:szCs w:val="20"/>
        </w:rPr>
        <w:t xml:space="preserve"> </w:t>
      </w:r>
      <w:hyperlink r:id="rId19" w:history="1">
        <w:r w:rsidRPr="00C818C7">
          <w:rPr>
            <w:rStyle w:val="Hyperlink"/>
            <w:rFonts w:ascii="Arial" w:hAnsi="Arial" w:cs="Arial"/>
            <w:sz w:val="20"/>
            <w:szCs w:val="20"/>
          </w:rPr>
          <w:t>High School Graduates Performance Report</w:t>
        </w:r>
      </w:hyperlink>
      <w:r w:rsidRPr="00C818C7">
        <w:rPr>
          <w:rFonts w:ascii="Arial" w:hAnsi="Arial" w:cs="Arial"/>
          <w:sz w:val="20"/>
          <w:szCs w:val="20"/>
        </w:rPr>
        <w:t xml:space="preserve"> and the </w:t>
      </w:r>
      <w:hyperlink r:id="rId20" w:history="1">
        <w:r w:rsidRPr="00C818C7">
          <w:rPr>
            <w:rStyle w:val="Hyperlink"/>
            <w:rFonts w:ascii="Arial" w:hAnsi="Arial" w:cs="Arial"/>
            <w:sz w:val="20"/>
            <w:szCs w:val="20"/>
          </w:rPr>
          <w:t>Statistical Summary of Missouri Higher Education</w:t>
        </w:r>
      </w:hyperlink>
      <w:r w:rsidRPr="00C818C7">
        <w:rPr>
          <w:rFonts w:ascii="Arial" w:hAnsi="Arial" w:cs="Arial"/>
          <w:sz w:val="20"/>
          <w:szCs w:val="20"/>
        </w:rPr>
        <w:t xml:space="preserve">. </w:t>
      </w:r>
    </w:p>
    <w:p w:rsidR="00CB4394" w:rsidRPr="003B626D" w:rsidRDefault="00CB4394" w:rsidP="00CB4394">
      <w:pPr>
        <w:rPr>
          <w:rFonts w:ascii="Arial" w:hAnsi="Arial" w:cs="Arial"/>
          <w:sz w:val="20"/>
          <w:szCs w:val="20"/>
        </w:rPr>
      </w:pPr>
      <w:r w:rsidRPr="003B626D">
        <w:rPr>
          <w:rFonts w:ascii="Arial" w:hAnsi="Arial" w:cs="Arial"/>
          <w:sz w:val="20"/>
          <w:szCs w:val="20"/>
        </w:rPr>
        <w:t xml:space="preserve">Over the </w:t>
      </w:r>
      <w:r w:rsidR="00C326FF">
        <w:rPr>
          <w:rFonts w:ascii="Arial" w:hAnsi="Arial" w:cs="Arial"/>
          <w:sz w:val="20"/>
          <w:szCs w:val="20"/>
        </w:rPr>
        <w:t>three</w:t>
      </w:r>
      <w:r w:rsidRPr="003B626D">
        <w:rPr>
          <w:rFonts w:ascii="Arial" w:hAnsi="Arial" w:cs="Arial"/>
          <w:sz w:val="20"/>
          <w:szCs w:val="20"/>
        </w:rPr>
        <w:t xml:space="preserve"> </w:t>
      </w:r>
      <w:r>
        <w:rPr>
          <w:rFonts w:ascii="Arial" w:hAnsi="Arial" w:cs="Arial"/>
          <w:sz w:val="20"/>
          <w:szCs w:val="20"/>
        </w:rPr>
        <w:t xml:space="preserve">two </w:t>
      </w:r>
      <w:r w:rsidRPr="003B626D">
        <w:rPr>
          <w:rFonts w:ascii="Arial" w:hAnsi="Arial" w:cs="Arial"/>
          <w:sz w:val="20"/>
          <w:szCs w:val="20"/>
        </w:rPr>
        <w:t>decade</w:t>
      </w:r>
      <w:r>
        <w:rPr>
          <w:rFonts w:ascii="Arial" w:hAnsi="Arial" w:cs="Arial"/>
          <w:sz w:val="20"/>
          <w:szCs w:val="20"/>
        </w:rPr>
        <w:t>s</w:t>
      </w:r>
      <w:r w:rsidRPr="003B626D">
        <w:rPr>
          <w:rFonts w:ascii="Arial" w:hAnsi="Arial" w:cs="Arial"/>
          <w:sz w:val="20"/>
          <w:szCs w:val="20"/>
        </w:rPr>
        <w:t xml:space="preserve">, EMSAS has undergone many improvements in regard to data quality as well as administrative efficiency. To a large extent, these improvements embody the collective efforts of institutional data coordinators and </w:t>
      </w:r>
      <w:r>
        <w:rPr>
          <w:rFonts w:ascii="Arial" w:hAnsi="Arial" w:cs="Arial"/>
          <w:sz w:val="20"/>
          <w:szCs w:val="20"/>
        </w:rPr>
        <w:t>MDHE</w:t>
      </w:r>
      <w:r w:rsidRPr="003B626D">
        <w:rPr>
          <w:rFonts w:ascii="Arial" w:hAnsi="Arial" w:cs="Arial"/>
          <w:sz w:val="20"/>
          <w:szCs w:val="20"/>
        </w:rPr>
        <w:t xml:space="preserve"> staff. Because of these improvements, EMSAS is playing an increasingly important role in assisting strategic planning and policy implementation at both state and institutional levels. It is in this role that we expect the EMSAS will keep providing reliable, timely, and responsive information to help strengthen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higher education to the benefit of students, families, policymakers, and institutions.</w:t>
      </w:r>
    </w:p>
    <w:p w:rsidR="00CB4394" w:rsidRPr="003B626D" w:rsidRDefault="00CB4394" w:rsidP="00CB4394">
      <w:pPr>
        <w:pStyle w:val="Heading1"/>
      </w:pPr>
      <w:bookmarkStart w:id="18" w:name="_Toc269197999"/>
      <w:bookmarkStart w:id="19" w:name="_Toc269198589"/>
      <w:bookmarkStart w:id="20" w:name="_Toc269198711"/>
      <w:r>
        <w:t>Data Reporting and Review</w:t>
      </w:r>
      <w:bookmarkEnd w:id="18"/>
      <w:bookmarkEnd w:id="19"/>
      <w:bookmarkEnd w:id="20"/>
      <w:r w:rsidRPr="003B626D">
        <w:t xml:space="preserve"> </w:t>
      </w:r>
    </w:p>
    <w:p w:rsidR="00CB4394" w:rsidRPr="00253B5A" w:rsidRDefault="00CB4394" w:rsidP="00CB4394">
      <w:pPr>
        <w:rPr>
          <w:rFonts w:ascii="Arial" w:hAnsi="Arial" w:cs="Arial"/>
        </w:rPr>
      </w:pPr>
    </w:p>
    <w:p w:rsidR="00CB4394" w:rsidRDefault="00CB4394" w:rsidP="00CB4394">
      <w:pPr>
        <w:rPr>
          <w:rFonts w:ascii="Arial" w:hAnsi="Arial" w:cs="Arial"/>
          <w:i/>
          <w:sz w:val="20"/>
          <w:szCs w:val="20"/>
        </w:rPr>
      </w:pPr>
      <w:r>
        <w:rPr>
          <w:rFonts w:ascii="Arial" w:hAnsi="Arial" w:cs="Arial"/>
          <w:i/>
          <w:sz w:val="20"/>
          <w:szCs w:val="20"/>
        </w:rPr>
        <w:t>EMSAS Collection</w:t>
      </w:r>
      <w:r>
        <w:rPr>
          <w:rFonts w:ascii="Arial" w:hAnsi="Arial" w:cs="Arial"/>
          <w:i/>
          <w:sz w:val="20"/>
          <w:szCs w:val="20"/>
        </w:rPr>
        <w:tab/>
      </w:r>
      <w:r>
        <w:rPr>
          <w:rFonts w:ascii="Arial" w:hAnsi="Arial" w:cs="Arial"/>
          <w:i/>
          <w:sz w:val="20"/>
          <w:szCs w:val="20"/>
        </w:rPr>
        <w:tab/>
      </w:r>
      <w:r>
        <w:rPr>
          <w:rFonts w:ascii="Arial" w:hAnsi="Arial" w:cs="Arial"/>
          <w:i/>
          <w:sz w:val="20"/>
          <w:szCs w:val="20"/>
        </w:rPr>
        <w:tab/>
        <w:t>Included Terms</w:t>
      </w:r>
      <w:r>
        <w:rPr>
          <w:rFonts w:ascii="Arial" w:hAnsi="Arial" w:cs="Arial"/>
          <w:i/>
          <w:sz w:val="20"/>
          <w:szCs w:val="20"/>
        </w:rPr>
        <w:tab/>
      </w:r>
    </w:p>
    <w:p w:rsidR="00CB4394" w:rsidRDefault="00CB4394" w:rsidP="00CB4394">
      <w:pPr>
        <w:rPr>
          <w:rFonts w:ascii="Arial" w:hAnsi="Arial" w:cs="Arial"/>
          <w:sz w:val="20"/>
          <w:szCs w:val="20"/>
        </w:rPr>
      </w:pPr>
      <w:r>
        <w:rPr>
          <w:rFonts w:ascii="Arial" w:hAnsi="Arial" w:cs="Arial"/>
          <w:sz w:val="20"/>
          <w:szCs w:val="20"/>
        </w:rPr>
        <w:t xml:space="preserve">Current </w:t>
      </w:r>
      <w:r w:rsidRPr="00582F5F">
        <w:rPr>
          <w:rFonts w:ascii="Arial" w:hAnsi="Arial" w:cs="Arial"/>
          <w:b/>
          <w:sz w:val="20"/>
          <w:szCs w:val="20"/>
        </w:rPr>
        <w:t>Fall Enrollment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Current Census Date Fall Enrollment (e.g. Fall </w:t>
      </w:r>
      <w:r w:rsidR="00C326FF">
        <w:rPr>
          <w:rFonts w:ascii="Arial" w:hAnsi="Arial" w:cs="Arial"/>
          <w:sz w:val="20"/>
          <w:szCs w:val="20"/>
        </w:rPr>
        <w:t>2012</w:t>
      </w:r>
      <w:r>
        <w:rPr>
          <w:rFonts w:ascii="Arial" w:hAnsi="Arial" w:cs="Arial"/>
          <w:sz w:val="20"/>
          <w:szCs w:val="20"/>
        </w:rPr>
        <w:t>)</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Completions</w:t>
      </w:r>
      <w:r>
        <w:rPr>
          <w:rFonts w:ascii="Arial" w:hAnsi="Arial" w:cs="Arial"/>
          <w:sz w:val="20"/>
          <w:szCs w:val="20"/>
        </w:rPr>
        <w:tab/>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Spring / Winter (e.g. Summer 20</w:t>
      </w:r>
      <w:r w:rsidR="00C326FF">
        <w:rPr>
          <w:rFonts w:ascii="Arial" w:hAnsi="Arial" w:cs="Arial"/>
          <w:sz w:val="20"/>
          <w:szCs w:val="20"/>
        </w:rPr>
        <w:t>11</w:t>
      </w:r>
      <w:r>
        <w:rPr>
          <w:rFonts w:ascii="Arial" w:hAnsi="Arial" w:cs="Arial"/>
          <w:sz w:val="20"/>
          <w:szCs w:val="20"/>
        </w:rPr>
        <w:t>, Fall 20</w:t>
      </w:r>
      <w:r w:rsidR="00C326FF">
        <w:rPr>
          <w:rFonts w:ascii="Arial" w:hAnsi="Arial" w:cs="Arial"/>
          <w:sz w:val="20"/>
          <w:szCs w:val="20"/>
        </w:rPr>
        <w:t>11</w:t>
      </w:r>
      <w:r>
        <w:rPr>
          <w:rFonts w:ascii="Arial" w:hAnsi="Arial" w:cs="Arial"/>
          <w:sz w:val="20"/>
          <w:szCs w:val="20"/>
        </w:rPr>
        <w:t>, and Spring / Winter 20</w:t>
      </w:r>
      <w:r w:rsidR="00C326FF">
        <w:rPr>
          <w:rFonts w:ascii="Arial" w:hAnsi="Arial" w:cs="Arial"/>
          <w:sz w:val="20"/>
          <w:szCs w:val="20"/>
        </w:rPr>
        <w:t>12</w:t>
      </w:r>
      <w:r>
        <w:rPr>
          <w:rFonts w:ascii="Arial" w:hAnsi="Arial" w:cs="Arial"/>
          <w:sz w:val="20"/>
          <w:szCs w:val="20"/>
        </w:rPr>
        <w:t>)</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Term Registration</w:t>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xml:space="preserve">, Spring / Winter </w:t>
      </w:r>
      <w:r w:rsidR="00C326FF">
        <w:rPr>
          <w:rFonts w:ascii="Arial" w:hAnsi="Arial" w:cs="Arial"/>
          <w:sz w:val="20"/>
          <w:szCs w:val="20"/>
        </w:rPr>
        <w:t>(e.g. Summer 2011, Fall 2011, and Spring / Winter 2012)</w:t>
      </w:r>
    </w:p>
    <w:p w:rsidR="00CB4394" w:rsidRDefault="00CB4394" w:rsidP="00CB4394">
      <w:pPr>
        <w:rPr>
          <w:rFonts w:ascii="Arial" w:hAnsi="Arial" w:cs="Arial"/>
          <w:sz w:val="20"/>
          <w:szCs w:val="20"/>
        </w:rPr>
      </w:pPr>
    </w:p>
    <w:p w:rsidR="00CB4394" w:rsidRDefault="00CB4394" w:rsidP="00CB4394">
      <w:pPr>
        <w:rPr>
          <w:rFonts w:ascii="Arial" w:hAnsi="Arial" w:cs="Arial"/>
          <w:sz w:val="20"/>
          <w:szCs w:val="20"/>
        </w:rPr>
      </w:pPr>
      <w:r>
        <w:rPr>
          <w:rFonts w:ascii="Arial" w:hAnsi="Arial" w:cs="Arial"/>
          <w:sz w:val="20"/>
          <w:szCs w:val="20"/>
        </w:rPr>
        <w:t xml:space="preserve">EMSAS files are to be submitted annually by all public institutions and campuses in </w:t>
      </w:r>
      <w:smartTag w:uri="urn:schemas-microsoft-com:office:smarttags" w:element="place">
        <w:smartTag w:uri="urn:schemas-microsoft-com:office:smarttags" w:element="State">
          <w:r>
            <w:rPr>
              <w:rFonts w:ascii="Arial" w:hAnsi="Arial" w:cs="Arial"/>
              <w:sz w:val="20"/>
              <w:szCs w:val="20"/>
            </w:rPr>
            <w:t>Missouri</w:t>
          </w:r>
        </w:smartTag>
      </w:smartTag>
      <w:r>
        <w:rPr>
          <w:rFonts w:ascii="Arial" w:hAnsi="Arial" w:cs="Arial"/>
          <w:sz w:val="20"/>
          <w:szCs w:val="20"/>
        </w:rPr>
        <w:t xml:space="preserve">.  Specific reporting deadlines will be provided by MDHE staff in an annual “Class A” data request letter, to be provided to institutions each year in accordance with </w:t>
      </w:r>
      <w:r w:rsidRPr="003B626D">
        <w:rPr>
          <w:rFonts w:ascii="Arial" w:hAnsi="Arial" w:cs="Arial"/>
          <w:sz w:val="20"/>
          <w:szCs w:val="20"/>
        </w:rPr>
        <w:t>6 CSR 10-4.021</w:t>
      </w:r>
      <w:r>
        <w:rPr>
          <w:rFonts w:ascii="Arial" w:hAnsi="Arial" w:cs="Arial"/>
          <w:sz w:val="20"/>
          <w:szCs w:val="20"/>
        </w:rPr>
        <w:t xml:space="preserve">.  In general, however, completions and term registration files are to be provided by mid-September each year, and fall enrollment files are to be provided by mid-October.  All files will be reported to the MDHE via </w:t>
      </w:r>
      <w:r w:rsidR="00C326FF">
        <w:rPr>
          <w:rFonts w:ascii="Arial" w:hAnsi="Arial" w:cs="Arial"/>
          <w:sz w:val="20"/>
          <w:szCs w:val="20"/>
        </w:rPr>
        <w:t xml:space="preserve">State Report Manager- </w:t>
      </w:r>
      <w:hyperlink r:id="rId21" w:history="1">
        <w:r w:rsidR="00C326FF" w:rsidRPr="002015EC">
          <w:rPr>
            <w:rStyle w:val="Hyperlink"/>
          </w:rPr>
          <w:t>http://dhe.mo.gov/data/srm</w:t>
        </w:r>
      </w:hyperlink>
      <w:r w:rsidR="00C326FF">
        <w:rPr>
          <w:u w:val="single"/>
        </w:rPr>
        <w:t xml:space="preserve"> </w:t>
      </w:r>
      <w:r>
        <w:rPr>
          <w:rFonts w:ascii="Arial" w:hAnsi="Arial" w:cs="Arial"/>
          <w:sz w:val="20"/>
          <w:szCs w:val="20"/>
        </w:rPr>
        <w:t xml:space="preserve">, </w:t>
      </w:r>
      <w:r w:rsidR="00C326FF">
        <w:rPr>
          <w:rFonts w:ascii="Arial" w:hAnsi="Arial" w:cs="Arial"/>
          <w:sz w:val="20"/>
          <w:szCs w:val="20"/>
        </w:rPr>
        <w:t>error checked, certified</w:t>
      </w:r>
      <w:r>
        <w:rPr>
          <w:rFonts w:ascii="Arial" w:hAnsi="Arial" w:cs="Arial"/>
          <w:sz w:val="20"/>
          <w:szCs w:val="20"/>
        </w:rPr>
        <w:t>, and approved by MDHE staff upon receipt.</w:t>
      </w:r>
    </w:p>
    <w:p w:rsidR="00CB4394" w:rsidRDefault="00CB4394" w:rsidP="00C326FF">
      <w:pPr>
        <w:autoSpaceDE w:val="0"/>
        <w:rPr>
          <w:rFonts w:ascii="Arial" w:hAnsi="Arial" w:cs="Arial"/>
          <w:sz w:val="20"/>
          <w:szCs w:val="20"/>
        </w:rPr>
      </w:pPr>
      <w:r>
        <w:rPr>
          <w:rFonts w:ascii="Arial" w:hAnsi="Arial" w:cs="Arial"/>
          <w:sz w:val="20"/>
          <w:szCs w:val="20"/>
        </w:rPr>
        <w:t xml:space="preserve">Files should be submitted </w:t>
      </w:r>
      <w:r w:rsidR="00C326FF">
        <w:rPr>
          <w:rFonts w:ascii="Arial" w:hAnsi="Arial" w:cs="Arial"/>
          <w:sz w:val="20"/>
          <w:szCs w:val="20"/>
        </w:rPr>
        <w:t xml:space="preserve">as </w:t>
      </w:r>
      <w:r w:rsidRPr="00CB4394">
        <w:rPr>
          <w:rFonts w:ascii="Arial" w:hAnsi="Arial" w:cs="Arial"/>
          <w:sz w:val="20"/>
          <w:szCs w:val="20"/>
        </w:rPr>
        <w:t>comma-separated values</w:t>
      </w:r>
      <w:r>
        <w:rPr>
          <w:rFonts w:ascii="Arial" w:hAnsi="Arial" w:cs="Arial"/>
          <w:sz w:val="20"/>
          <w:szCs w:val="20"/>
        </w:rPr>
        <w:t xml:space="preserve"> (*.csv) format.  </w:t>
      </w:r>
    </w:p>
    <w:p w:rsidR="00CB4394" w:rsidRDefault="00CB4394" w:rsidP="00CB4394">
      <w:pPr>
        <w:rPr>
          <w:rFonts w:ascii="Arial" w:hAnsi="Arial" w:cs="Arial"/>
          <w:sz w:val="20"/>
          <w:szCs w:val="20"/>
        </w:rPr>
      </w:pPr>
      <w:r>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CB4394" w:rsidRDefault="00AA398F" w:rsidP="00AA398F">
      <w:pPr>
        <w:pStyle w:val="Heading1"/>
      </w:pPr>
      <w:r>
        <w:br w:type="page"/>
      </w:r>
      <w:bookmarkStart w:id="21" w:name="_Toc269198000"/>
      <w:bookmarkStart w:id="22" w:name="_Toc269198590"/>
      <w:bookmarkStart w:id="23" w:name="_Toc269198712"/>
      <w:r w:rsidR="00CB4394">
        <w:lastRenderedPageBreak/>
        <w:t xml:space="preserve"> Record Layouts</w:t>
      </w:r>
      <w:bookmarkEnd w:id="21"/>
      <w:bookmarkEnd w:id="22"/>
      <w:bookmarkEnd w:id="23"/>
      <w:r w:rsidR="00252184">
        <w:t xml:space="preserve"> / Templates</w:t>
      </w:r>
    </w:p>
    <w:p w:rsidR="00252184" w:rsidRDefault="00252184" w:rsidP="00252184">
      <w:r>
        <w:t>Fall Enrollment:</w:t>
      </w:r>
      <w:r w:rsidRPr="00252184">
        <w:t xml:space="preserve"> </w:t>
      </w:r>
      <w:hyperlink r:id="rId22" w:history="1">
        <w:r w:rsidRPr="002015EC">
          <w:rPr>
            <w:rStyle w:val="Hyperlink"/>
          </w:rPr>
          <w:t>http://dhe.mo.gov/data/emsas/emsasfall2011headings.csv</w:t>
        </w:r>
      </w:hyperlink>
    </w:p>
    <w:p w:rsidR="00252184" w:rsidRDefault="00252184" w:rsidP="00252184">
      <w:r>
        <w:t xml:space="preserve">End-of-Term Registration: </w:t>
      </w:r>
      <w:hyperlink r:id="rId23" w:history="1">
        <w:r w:rsidRPr="002015EC">
          <w:rPr>
            <w:rStyle w:val="Hyperlink"/>
          </w:rPr>
          <w:t>http://dhe.mo.gov/data/emsas/termheaders.csv</w:t>
        </w:r>
      </w:hyperlink>
      <w:r>
        <w:t xml:space="preserve"> </w:t>
      </w:r>
    </w:p>
    <w:p w:rsidR="00252184" w:rsidRDefault="00252184" w:rsidP="00252184">
      <w:r>
        <w:t xml:space="preserve">Completions: </w:t>
      </w:r>
      <w:hyperlink r:id="rId24" w:history="1">
        <w:r w:rsidRPr="002015EC">
          <w:rPr>
            <w:rStyle w:val="Hyperlink"/>
          </w:rPr>
          <w:t>http://dhe.mo.gov/data/emsas/emsascompletions2011headings.csv</w:t>
        </w:r>
      </w:hyperlink>
      <w:r>
        <w:t xml:space="preserve"> </w:t>
      </w:r>
    </w:p>
    <w:p w:rsidR="00CF442F" w:rsidRDefault="00CF442F" w:rsidP="00252184">
      <w:pPr>
        <w:pStyle w:val="Heading1"/>
      </w:pPr>
    </w:p>
    <w:p w:rsidR="00252184" w:rsidRDefault="00252184" w:rsidP="00252184">
      <w:pPr>
        <w:pStyle w:val="Heading1"/>
      </w:pPr>
      <w:r>
        <w:t>File Specifications</w:t>
      </w:r>
    </w:p>
    <w:p w:rsidR="00252184" w:rsidRDefault="00252184" w:rsidP="00252184">
      <w:r>
        <w:t>Fall Enrollment:</w:t>
      </w:r>
      <w:r w:rsidRPr="00252184">
        <w:t xml:space="preserve"> </w:t>
      </w:r>
      <w:hyperlink r:id="rId25" w:history="1">
        <w:r w:rsidRPr="002015EC">
          <w:rPr>
            <w:rStyle w:val="Hyperlink"/>
          </w:rPr>
          <w:t>http://dhe.mo.gov/data/emsas/meta/FileSpec_201209EMSASFallEnrollment.html</w:t>
        </w:r>
      </w:hyperlink>
      <w:r>
        <w:t xml:space="preserve"> </w:t>
      </w:r>
    </w:p>
    <w:p w:rsidR="00252184" w:rsidRDefault="00252184" w:rsidP="00252184">
      <w:r>
        <w:t xml:space="preserve">End-of-Term Registration: </w:t>
      </w:r>
      <w:r w:rsidRPr="00252184">
        <w:t xml:space="preserve"> </w:t>
      </w:r>
      <w:hyperlink r:id="rId26" w:history="1">
        <w:r w:rsidRPr="002015EC">
          <w:rPr>
            <w:rStyle w:val="Hyperlink"/>
          </w:rPr>
          <w:t>http://dhe.mo.gov/data/emsas/meta/FileSpec_201209EMSASTermRegistration.html</w:t>
        </w:r>
      </w:hyperlink>
      <w:r>
        <w:t xml:space="preserve"> </w:t>
      </w:r>
    </w:p>
    <w:p w:rsidR="00252184" w:rsidRPr="00252184" w:rsidRDefault="00252184" w:rsidP="00252184">
      <w:r>
        <w:t xml:space="preserve">Completions: </w:t>
      </w:r>
      <w:hyperlink r:id="rId27" w:history="1">
        <w:r w:rsidRPr="002015EC">
          <w:rPr>
            <w:rStyle w:val="Hyperlink"/>
          </w:rPr>
          <w:t>http://dhe.mo.gov/data/emsas/meta/FileSpec_201209EMSASDegreeCompletion.html</w:t>
        </w:r>
      </w:hyperlink>
      <w:r>
        <w:t xml:space="preserve"> </w:t>
      </w:r>
    </w:p>
    <w:p w:rsidR="00252184" w:rsidRPr="00252184" w:rsidRDefault="00252184" w:rsidP="00252184"/>
    <w:p w:rsidR="00252184" w:rsidRDefault="00252184" w:rsidP="00252184">
      <w:pPr>
        <w:pStyle w:val="Heading1"/>
      </w:pPr>
      <w:r>
        <w:t>Business Rules</w:t>
      </w:r>
    </w:p>
    <w:p w:rsidR="00252184" w:rsidRDefault="00252184" w:rsidP="00252184">
      <w:r>
        <w:t>Fall Enrollment:</w:t>
      </w:r>
      <w:r w:rsidRPr="00252184">
        <w:t xml:space="preserve"> </w:t>
      </w:r>
      <w:hyperlink r:id="rId28" w:history="1">
        <w:r w:rsidRPr="002015EC">
          <w:rPr>
            <w:rStyle w:val="Hyperlink"/>
          </w:rPr>
          <w:t>http://dhe.mo.gov/data/emsas/meta/FileSpecRules_201209EMSASFallEnrollment.html</w:t>
        </w:r>
      </w:hyperlink>
      <w:r>
        <w:t xml:space="preserve"> </w:t>
      </w:r>
    </w:p>
    <w:p w:rsidR="00252184" w:rsidRDefault="00252184" w:rsidP="00252184">
      <w:r>
        <w:t xml:space="preserve">End-of-Term Registration: </w:t>
      </w:r>
      <w:hyperlink r:id="rId29" w:history="1">
        <w:r w:rsidRPr="002015EC">
          <w:rPr>
            <w:rStyle w:val="Hyperlink"/>
          </w:rPr>
          <w:t>http://dhe.mo.gov/data/emsas/meta/FileSpecRules_201209EMSASTermRegistration.html</w:t>
        </w:r>
      </w:hyperlink>
      <w:r>
        <w:t xml:space="preserve"> </w:t>
      </w:r>
    </w:p>
    <w:p w:rsidR="00252184" w:rsidRPr="00252184" w:rsidRDefault="00252184" w:rsidP="00252184">
      <w:r>
        <w:t xml:space="preserve">Completions: </w:t>
      </w:r>
      <w:hyperlink r:id="rId30" w:history="1">
        <w:r w:rsidRPr="002015EC">
          <w:rPr>
            <w:rStyle w:val="Hyperlink"/>
          </w:rPr>
          <w:t>http://dhe.mo.gov/data/emsas/meta/FileSpecRules_201209EMSASDegreeCompletion.html</w:t>
        </w:r>
      </w:hyperlink>
      <w:r>
        <w:t xml:space="preserve"> </w:t>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54"/>
        <w:gridCol w:w="1425"/>
        <w:gridCol w:w="1169"/>
        <w:gridCol w:w="839"/>
      </w:tblGrid>
      <w:tr w:rsidR="00CF442F" w:rsidRPr="00CF442F" w:rsidTr="00CF442F">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Descriptor Short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Field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Field Length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Location</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Ability to Benefit Test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BTEST" w:history="1">
              <w:r w:rsidR="00CF442F" w:rsidRPr="0024192C">
                <w:rPr>
                  <w:rStyle w:val="Hyperlink"/>
                  <w:rFonts w:cs="Calibri"/>
                </w:rPr>
                <w:t>ABTEST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Ability to Benefit Test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BSCORE" w:history="1">
              <w:r w:rsidR="00CF442F" w:rsidRPr="0024192C">
                <w:rPr>
                  <w:rStyle w:val="Hyperlink"/>
                  <w:rFonts w:cs="Calibri"/>
                </w:rPr>
                <w:t>ABSCORE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Composite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CTCOM" w:history="1">
              <w:r w:rsidR="00CF442F" w:rsidRPr="0024192C">
                <w:rPr>
                  <w:rStyle w:val="Hyperlink"/>
                  <w:rFonts w:cs="Calibri"/>
                </w:rPr>
                <w:t>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CTENG" w:history="1">
              <w:r w:rsidR="00CF442F" w:rsidRPr="0024192C">
                <w:rPr>
                  <w:rStyle w:val="Hyperlink"/>
                  <w:rFonts w:cs="Calibri"/>
                </w:rPr>
                <w:t>ACTENG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Academic Term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CTERM" w:history="1">
              <w:r w:rsidR="00CF442F" w:rsidRPr="0024192C">
                <w:rPr>
                  <w:rStyle w:val="Hyperlink"/>
                  <w:rFonts w:cs="Calibri"/>
                </w:rPr>
                <w:t>ACTERM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ERC</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CTMAT" w:history="1">
              <w:r w:rsidR="00CF442F" w:rsidRPr="0024192C">
                <w:rPr>
                  <w:rStyle w:val="Hyperlink"/>
                  <w:rFonts w:cs="Calibri"/>
                </w:rPr>
                <w:t>ACTMAT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CTRED" w:history="1">
              <w:r w:rsidR="00CF442F" w:rsidRPr="0024192C">
                <w:rPr>
                  <w:rStyle w:val="Hyperlink"/>
                  <w:rFonts w:cs="Calibri"/>
                </w:rPr>
                <w:t>ACTRED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Science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CTSCR" w:history="1">
              <w:r w:rsidR="00CF442F" w:rsidRPr="0024192C">
                <w:rPr>
                  <w:rStyle w:val="Hyperlink"/>
                  <w:rFonts w:cs="Calibri"/>
                </w:rPr>
                <w:t>ACTSCR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College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CA" w:history="1">
              <w:r w:rsidR="00CF442F" w:rsidRPr="0024192C">
                <w:rPr>
                  <w:rStyle w:val="Hyperlink"/>
                  <w:rFonts w:cs="Calibri"/>
                </w:rPr>
                <w:t>ASSETCA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Elementary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EA" w:history="1">
              <w:r w:rsidR="00CF442F" w:rsidRPr="0024192C">
                <w:rPr>
                  <w:rStyle w:val="Hyperlink"/>
                  <w:rFonts w:cs="Calibri"/>
                </w:rPr>
                <w:t>ASSETEA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Geometry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GM" w:history="1">
              <w:r w:rsidR="00CF442F" w:rsidRPr="00056AAE">
                <w:rPr>
                  <w:rStyle w:val="Hyperlink"/>
                  <w:rFonts w:cs="Calibri"/>
                </w:rPr>
                <w:t>ASSETGM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Intermediate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IA" w:history="1">
              <w:r w:rsidR="00CF442F" w:rsidRPr="00056AAE">
                <w:rPr>
                  <w:rStyle w:val="Hyperlink"/>
                  <w:rFonts w:cs="Calibri"/>
                </w:rPr>
                <w:t>ASSETIA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Numerical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NS" w:history="1">
              <w:r w:rsidR="00CF442F" w:rsidRPr="00056AAE">
                <w:rPr>
                  <w:rStyle w:val="Hyperlink"/>
                  <w:rFonts w:cs="Calibri"/>
                </w:rPr>
                <w:t>ASSETNS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Reading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RS" w:history="1">
              <w:r w:rsidR="00CF442F" w:rsidRPr="00056AAE">
                <w:rPr>
                  <w:rStyle w:val="Hyperlink"/>
                  <w:rFonts w:cs="Calibri"/>
                </w:rPr>
                <w:t>ASSETRS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Study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SS" w:history="1">
              <w:r w:rsidR="00CF442F" w:rsidRPr="00056AAE">
                <w:rPr>
                  <w:rStyle w:val="Hyperlink"/>
                  <w:rFonts w:cs="Calibri"/>
                </w:rPr>
                <w:t>ASSETSS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Writing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SSETWS" w:history="1">
              <w:r w:rsidR="00CF442F" w:rsidRPr="00056AAE">
                <w:rPr>
                  <w:rStyle w:val="Hyperlink"/>
                  <w:rFonts w:cs="Calibri"/>
                </w:rPr>
                <w:t>ASSETWS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Athlete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THLETE" w:history="1">
              <w:r w:rsidR="00CF442F" w:rsidRPr="00056AAE">
                <w:rPr>
                  <w:rStyle w:val="Hyperlink"/>
                  <w:rFonts w:cs="Calibri"/>
                </w:rPr>
                <w:t>ATHLETE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Audited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AUDTRM" w:history="1">
              <w:r w:rsidR="00CF442F" w:rsidRPr="00056AAE">
                <w:rPr>
                  <w:rStyle w:val="Hyperlink"/>
                  <w:rFonts w:cs="Calibri"/>
                </w:rPr>
                <w:t>AUDTRME/R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Calendar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ALYEAR" w:history="1">
              <w:r w:rsidR="00CF442F" w:rsidRPr="00056AAE">
                <w:rPr>
                  <w:rStyle w:val="Hyperlink"/>
                  <w:rFonts w:cs="Calibri"/>
                </w:rPr>
                <w:t>CALYEAR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ERC</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Campus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AMPUSID" w:history="1">
              <w:r w:rsidR="00CF442F" w:rsidRPr="00056AAE">
                <w:rPr>
                  <w:rStyle w:val="Hyperlink"/>
                  <w:rFonts w:cs="Calibri"/>
                </w:rPr>
                <w:t>CAMPUSID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ERC</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lastRenderedPageBreak/>
              <w:t>Class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LEVEL" w:history="1">
              <w:r w:rsidR="00CF442F" w:rsidRPr="00056AAE">
                <w:rPr>
                  <w:rStyle w:val="Hyperlink"/>
                  <w:rFonts w:cs="Calibri"/>
                </w:rPr>
                <w:t>CLEVEL</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High School 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ORE" w:history="1">
              <w:r w:rsidR="00CF442F" w:rsidRPr="00056AAE">
                <w:rPr>
                  <w:rStyle w:val="Hyperlink"/>
                  <w:rFonts w:cs="Calibri"/>
                </w:rPr>
                <w:t>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HS Electives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ORELEC" w:history="1">
              <w:r w:rsidR="00CF442F" w:rsidRPr="00056AAE">
                <w:rPr>
                  <w:rStyle w:val="Hyperlink"/>
                  <w:rFonts w:cs="Calibri"/>
                </w:rPr>
                <w:t>CORELEC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Initial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RTRAN1E" w:history="1">
              <w:r w:rsidR="00CF442F" w:rsidRPr="00056AAE">
                <w:rPr>
                  <w:rStyle w:val="Hyperlink"/>
                  <w:rFonts w:cs="Calibri"/>
                </w:rPr>
                <w:t>CRTRAN1E/R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Cumulative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RTRAN2E" w:history="1">
              <w:r w:rsidR="00CF442F" w:rsidRPr="00056AAE">
                <w:rPr>
                  <w:rStyle w:val="Hyperlink"/>
                  <w:rFonts w:cs="Calibri"/>
                </w:rPr>
                <w:t>CRTRAN2E/R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Cumulative Credit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UMCREDE" w:history="1">
              <w:r w:rsidR="00CF442F" w:rsidRPr="00056AAE">
                <w:rPr>
                  <w:rStyle w:val="Hyperlink"/>
                  <w:rFonts w:cs="Calibri"/>
                </w:rPr>
                <w:t>CUMCREDE/R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Cumulative GPA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CUMGPA" w:history="1">
              <w:r w:rsidR="00CF442F" w:rsidRPr="00056AAE">
                <w:rPr>
                  <w:rStyle w:val="Hyperlink"/>
                  <w:rFonts w:cs="Calibri"/>
                </w:rPr>
                <w:t>CUMGPA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Degree Level Conferred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DEGREEC" w:history="1">
              <w:r w:rsidR="00CF442F" w:rsidRPr="00056AAE">
                <w:rPr>
                  <w:rStyle w:val="Hyperlink"/>
                  <w:rFonts w:cs="Calibri"/>
                </w:rPr>
                <w:t>DEGREEC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w:t>
            </w:r>
          </w:p>
        </w:tc>
      </w:tr>
      <w:tr w:rsidR="00CF442F" w:rsidRPr="00CF442F" w:rsidTr="002074AE">
        <w:trPr>
          <w:trHeight w:val="32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Degree Level Sought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641F3B" w:rsidP="00CF442F">
            <w:pPr>
              <w:spacing w:after="0" w:line="240" w:lineRule="auto"/>
              <w:rPr>
                <w:rFonts w:ascii="Times New Roman" w:hAnsi="Times New Roman"/>
                <w:sz w:val="24"/>
                <w:szCs w:val="24"/>
              </w:rPr>
            </w:pPr>
            <w:hyperlink w:anchor="DEGREEST" w:history="1">
              <w:r w:rsidR="00CF442F" w:rsidRPr="00056AAE">
                <w:rPr>
                  <w:rStyle w:val="Hyperlink"/>
                  <w:rFonts w:cs="Calibri"/>
                </w:rPr>
                <w:t>DEGREEST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Distance Learning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DISTANCE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Date of Birth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DOBIRTH" w:history="1">
              <w:r w:rsidR="002074AE" w:rsidRPr="00056AAE">
                <w:rPr>
                  <w:rStyle w:val="Hyperlink"/>
                  <w:rFonts w:cs="Calibri"/>
                </w:rPr>
                <w:t>DOBIRTH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Degree-Seeking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DSSTATUS" w:history="1">
              <w:r w:rsidR="002074AE" w:rsidRPr="00056AAE">
                <w:rPr>
                  <w:rStyle w:val="Hyperlink"/>
                  <w:rFonts w:cs="Calibri"/>
                </w:rPr>
                <w:t>DSSTATUS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Equated ACT Composite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EACTCOM" w:history="1">
              <w:r w:rsidR="002074AE" w:rsidRPr="00056AAE">
                <w:rPr>
                  <w:rStyle w:val="Hyperlink"/>
                  <w:rFonts w:cs="Calibri"/>
                </w:rPr>
                <w:t>EACTCOM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FICE College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FICECODE" w:history="1">
              <w:r w:rsidR="002074AE" w:rsidRPr="00056AAE">
                <w:rPr>
                  <w:rStyle w:val="Hyperlink"/>
                  <w:rFonts w:cs="Calibri"/>
                </w:rPr>
                <w:t>FICECODE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File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FILETYPE" w:history="1">
              <w:r w:rsidR="002074AE" w:rsidRPr="00056AAE">
                <w:rPr>
                  <w:rStyle w:val="Hyperlink"/>
                  <w:rFonts w:cs="Calibri"/>
                </w:rPr>
                <w:t>FILETYPE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First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FIRSTNAM" w:history="1">
              <w:r w:rsidR="002074AE" w:rsidRPr="00056AAE">
                <w:rPr>
                  <w:rStyle w:val="Hyperlink"/>
                  <w:rFonts w:cs="Calibri"/>
                </w:rPr>
                <w:t>FIRSTNAM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Foreign Language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FLELECT" w:history="1">
              <w:r w:rsidR="002074AE" w:rsidRPr="00056AAE">
                <w:rPr>
                  <w:rStyle w:val="Hyperlink"/>
                  <w:rFonts w:cs="Calibri"/>
                </w:rPr>
                <w:t>FLELECT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Full-Time Equivalent Enrollment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FTEE" w:history="1">
              <w:r w:rsidR="002074AE" w:rsidRPr="00056AAE">
                <w:rPr>
                  <w:rStyle w:val="Hyperlink"/>
                  <w:rFonts w:cs="Calibri"/>
                </w:rPr>
                <w:t>FTEE/R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Full-time / Part-time Override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FTPTOVR" w:history="1">
              <w:r w:rsidR="002074AE" w:rsidRPr="00056AAE">
                <w:rPr>
                  <w:rStyle w:val="Hyperlink"/>
                  <w:rFonts w:cs="Calibri"/>
                </w:rPr>
                <w:t>FTPTOVR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285"/>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Gender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GENDER" w:history="1">
              <w:r w:rsidR="002074AE" w:rsidRPr="00056AAE">
                <w:rPr>
                  <w:rStyle w:val="Hyperlink"/>
                  <w:rFonts w:cs="Calibri"/>
                </w:rPr>
                <w:t>GENDER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2074AE">
            <w:pPr>
              <w:spacing w:after="0" w:line="240" w:lineRule="auto"/>
              <w:rPr>
                <w:rFonts w:ascii="Times New Roman" w:hAnsi="Times New Roman"/>
                <w:sz w:val="24"/>
                <w:szCs w:val="24"/>
              </w:rPr>
            </w:pPr>
            <w:hyperlink w:anchor="GEODOMI" w:history="1">
              <w:r w:rsidR="002074AE" w:rsidRPr="002074AE">
                <w:rPr>
                  <w:rStyle w:val="Hyperlink"/>
                  <w:rFonts w:cs="Calibri"/>
                </w:rPr>
                <w:t>GEODOMI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Total Graded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GRDTRMR" w:history="1">
              <w:r w:rsidR="002074AE" w:rsidRPr="00DE5046">
                <w:rPr>
                  <w:rStyle w:val="Hyperlink"/>
                  <w:rFonts w:cs="Calibri"/>
                </w:rPr>
                <w:t>GRDTRMR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Highest Degree Held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IDEGREE" w:history="1">
              <w:r w:rsidR="002074AE" w:rsidRPr="00DE5046">
                <w:rPr>
                  <w:rStyle w:val="Hyperlink"/>
                  <w:rFonts w:cs="Calibri"/>
                </w:rPr>
                <w:t>HIDEGREE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CODE" w:history="1">
              <w:r w:rsidR="002074AE" w:rsidRPr="00DE5046">
                <w:rPr>
                  <w:rStyle w:val="Hyperlink"/>
                  <w:rFonts w:cs="Calibri"/>
                </w:rPr>
                <w:t>HSCODE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Class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CRANK" w:history="1">
              <w:r w:rsidR="002074AE" w:rsidRPr="00DE5046">
                <w:rPr>
                  <w:rStyle w:val="Hyperlink"/>
                  <w:rFonts w:cs="Calibri"/>
                </w:rPr>
                <w:t>HSCRANK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Class Size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CSIZE" w:history="1">
              <w:r w:rsidR="002074AE" w:rsidRPr="00DE5046">
                <w:rPr>
                  <w:rStyle w:val="Hyperlink"/>
                  <w:rFonts w:cs="Calibri"/>
                </w:rPr>
                <w:t>HSCSIZE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English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ENGCRS" w:history="1">
              <w:r w:rsidR="002074AE" w:rsidRPr="00DE5046">
                <w:rPr>
                  <w:rStyle w:val="Hyperlink"/>
                  <w:rFonts w:cs="Calibri"/>
                </w:rPr>
                <w:t>HSENGCRS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056AAE">
            <w:pPr>
              <w:spacing w:after="0" w:line="240" w:lineRule="auto"/>
              <w:rPr>
                <w:rFonts w:ascii="Times New Roman" w:hAnsi="Times New Roman"/>
                <w:sz w:val="24"/>
                <w:szCs w:val="24"/>
              </w:rPr>
            </w:pPr>
            <w:r w:rsidRPr="00CF442F">
              <w:rPr>
                <w:rFonts w:cs="Calibri"/>
                <w:color w:val="000000"/>
              </w:rPr>
              <w:t>Year of High School Graduation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GRDYR" w:history="1">
              <w:r w:rsidR="002074AE" w:rsidRPr="00DE5046">
                <w:rPr>
                  <w:rStyle w:val="Hyperlink"/>
                  <w:rFonts w:cs="Calibri"/>
                </w:rPr>
                <w:t>HSGRDYR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HS Math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MATCRS" w:history="1">
              <w:r w:rsidR="002074AE" w:rsidRPr="00DE5046">
                <w:rPr>
                  <w:rStyle w:val="Hyperlink"/>
                  <w:rFonts w:cs="Calibri"/>
                </w:rPr>
                <w:t>HSMATCRS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Percentile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PRNK" w:history="1">
              <w:r w:rsidR="002074AE" w:rsidRPr="00DE5046">
                <w:rPr>
                  <w:rStyle w:val="Hyperlink"/>
                  <w:rFonts w:cs="Calibri"/>
                </w:rPr>
                <w:t>HSPRNK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Science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SCICRS" w:history="1">
              <w:r w:rsidR="002074AE" w:rsidRPr="00DE5046">
                <w:rPr>
                  <w:rStyle w:val="Hyperlink"/>
                  <w:rFonts w:cs="Calibri"/>
                </w:rPr>
                <w:t>HSSCICRS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Social Studies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SSTCRS" w:history="1">
              <w:r w:rsidR="002074AE" w:rsidRPr="00DE5046">
                <w:rPr>
                  <w:rStyle w:val="Hyperlink"/>
                  <w:rFonts w:cs="Calibri"/>
                </w:rPr>
                <w:t>HSSSTCRS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Student Flag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STUDNT" w:history="1">
              <w:r w:rsidR="002074AE" w:rsidRPr="00DE5046">
                <w:rPr>
                  <w:rStyle w:val="Hyperlink"/>
                  <w:rFonts w:cs="Calibri"/>
                </w:rPr>
                <w:t>HSSTUDNT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Visual/PA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HSVPARCRS" w:history="1">
              <w:r w:rsidR="002074AE" w:rsidRPr="005565BC">
                <w:rPr>
                  <w:rStyle w:val="Hyperlink"/>
                  <w:rFonts w:cs="Calibri"/>
                </w:rPr>
                <w:t>HSVPARCRS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Last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LASTNAME" w:history="1">
              <w:r w:rsidR="002074AE" w:rsidRPr="005565BC">
                <w:rPr>
                  <w:rStyle w:val="Hyperlink"/>
                  <w:rFonts w:cs="Calibri"/>
                </w:rPr>
                <w:t>LASTNAME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Legal Residence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LEGRES" w:history="1">
              <w:r w:rsidR="002074AE" w:rsidRPr="005565BC">
                <w:rPr>
                  <w:rStyle w:val="Hyperlink"/>
                  <w:rFonts w:cs="Calibri"/>
                </w:rPr>
                <w:t>LEGRES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Course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LOCCDF" w:history="1">
              <w:r w:rsidR="002074AE" w:rsidRPr="005565BC">
                <w:rPr>
                  <w:rStyle w:val="Hyperlink"/>
                  <w:rFonts w:cs="Calibri"/>
                </w:rPr>
                <w:t>LOCCDF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LOCDOMI" w:history="1">
              <w:r w:rsidR="002074AE" w:rsidRPr="005565BC">
                <w:rPr>
                  <w:rStyle w:val="Hyperlink"/>
                  <w:rFonts w:cs="Calibri"/>
                </w:rPr>
                <w:t>LOCDOMI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222"/>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Manual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MANUALYEAR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MHEC Participant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MHECPRO" w:history="1">
              <w:r w:rsidR="002074AE" w:rsidRPr="005565BC">
                <w:rPr>
                  <w:rStyle w:val="Hyperlink"/>
                  <w:rFonts w:cs="Calibri"/>
                </w:rPr>
                <w:t>MHECPRO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Middle Initial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MIDDLE" w:history="1">
              <w:r w:rsidR="002074AE" w:rsidRPr="005565BC">
                <w:rPr>
                  <w:rStyle w:val="Hyperlink"/>
                  <w:rFonts w:cs="Calibri"/>
                </w:rPr>
                <w:t>MIDDLE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MOSIS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MOSIS" w:history="1">
              <w:r w:rsidR="002074AE" w:rsidRPr="005565BC">
                <w:rPr>
                  <w:rStyle w:val="Hyperlink"/>
                  <w:rFonts w:cs="Calibri"/>
                </w:rPr>
                <w:t>MOSIS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lastRenderedPageBreak/>
              <w:t>Non-College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NONCOLE" w:history="1">
              <w:r w:rsidR="002074AE" w:rsidRPr="005565BC">
                <w:rPr>
                  <w:rStyle w:val="Hyperlink"/>
                  <w:rFonts w:cs="Calibri"/>
                </w:rPr>
                <w:t>NONCOLE</w:t>
              </w:r>
            </w:hyperlink>
            <w:r w:rsidR="002074AE" w:rsidRPr="00CF442F">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Prep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2074AE">
            <w:pPr>
              <w:spacing w:after="0" w:line="240" w:lineRule="auto"/>
              <w:rPr>
                <w:rFonts w:ascii="Times New Roman" w:hAnsi="Times New Roman"/>
                <w:sz w:val="24"/>
                <w:szCs w:val="24"/>
              </w:rPr>
            </w:pPr>
            <w:hyperlink w:anchor="PREPMATHE" w:history="1">
              <w:r w:rsidR="002074AE" w:rsidRPr="00990005">
                <w:rPr>
                  <w:rStyle w:val="Hyperlink"/>
                  <w:rFonts w:cs="Calibri"/>
                </w:rPr>
                <w:t>PREPMATHE/R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Prep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2074AE">
            <w:pPr>
              <w:spacing w:after="0" w:line="240" w:lineRule="auto"/>
              <w:rPr>
                <w:rFonts w:ascii="Times New Roman" w:hAnsi="Times New Roman"/>
                <w:sz w:val="24"/>
                <w:szCs w:val="24"/>
              </w:rPr>
            </w:pPr>
            <w:hyperlink w:anchor="PREPENGLE" w:history="1">
              <w:r w:rsidR="002074AE" w:rsidRPr="00990005">
                <w:rPr>
                  <w:rStyle w:val="Hyperlink"/>
                  <w:rFonts w:cs="Calibri"/>
                </w:rPr>
                <w:t>PREPENGLE/R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Prep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2074AE">
            <w:pPr>
              <w:spacing w:after="0" w:line="240" w:lineRule="auto"/>
              <w:rPr>
                <w:rFonts w:ascii="Times New Roman" w:hAnsi="Times New Roman"/>
                <w:sz w:val="24"/>
                <w:szCs w:val="24"/>
              </w:rPr>
            </w:pPr>
            <w:hyperlink w:anchor="PREPREADE" w:history="1">
              <w:r w:rsidR="002074AE" w:rsidRPr="00990005">
                <w:rPr>
                  <w:rStyle w:val="Hyperlink"/>
                  <w:rFonts w:cs="Calibri"/>
                </w:rPr>
                <w:t>PREPREADE/R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First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PGONEOP" w:history="1">
              <w:r w:rsidR="002074AE" w:rsidRPr="005565BC">
                <w:rPr>
                  <w:rStyle w:val="Hyperlink"/>
                  <w:rFonts w:cs="Calibri"/>
                </w:rPr>
                <w:t>PGONEOP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Second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PROGTWO" w:history="1">
              <w:r w:rsidR="002074AE" w:rsidRPr="00CA0C56">
                <w:rPr>
                  <w:rStyle w:val="Hyperlink"/>
                  <w:rFonts w:cs="Calibri"/>
                </w:rPr>
                <w:t>PGTWOOP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First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PGONEOP" w:history="1">
              <w:r w:rsidR="002074AE" w:rsidRPr="00990005">
                <w:rPr>
                  <w:rStyle w:val="Hyperlink"/>
                  <w:rFonts w:cs="Calibri"/>
                </w:rPr>
                <w:t>PROGONE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Second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PROGTWO" w:history="1">
              <w:r w:rsidR="002074AE" w:rsidRPr="00CA0C56">
                <w:rPr>
                  <w:rStyle w:val="Hyperlink"/>
                  <w:rFonts w:cs="Calibri"/>
                </w:rPr>
                <w:t>PROGTWO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Race / Ethnicity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 w:history="1">
              <w:r w:rsidR="002074AE" w:rsidRPr="00CA0C56">
                <w:rPr>
                  <w:rStyle w:val="Hyperlink"/>
                  <w:rFonts w:cs="Calibri"/>
                </w:rPr>
                <w:t>RACE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Hispanic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A" w:history="1">
              <w:r w:rsidR="002074AE" w:rsidRPr="00CA0C56">
                <w:rPr>
                  <w:rStyle w:val="Hyperlink"/>
                  <w:rFonts w:cs="Calibri"/>
                </w:rPr>
                <w:t>RACEA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NR Alien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B" w:history="1">
              <w:r w:rsidR="002074AE" w:rsidRPr="00CA0C56">
                <w:rPr>
                  <w:rStyle w:val="Hyperlink"/>
                  <w:rFonts w:cs="Calibri"/>
                </w:rPr>
                <w:t>RACEB</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AIAN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C" w:history="1">
              <w:r w:rsidR="002074AE" w:rsidRPr="00CA0C56">
                <w:rPr>
                  <w:rStyle w:val="Hyperlink"/>
                  <w:rFonts w:cs="Calibri"/>
                </w:rPr>
                <w:t>RACEC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Asian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D" w:history="1">
              <w:r w:rsidR="002074AE" w:rsidRPr="00CA0C56">
                <w:rPr>
                  <w:rStyle w:val="Hyperlink"/>
                  <w:rFonts w:cs="Calibri"/>
                </w:rPr>
                <w:t>RACED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Black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E" w:history="1">
              <w:r w:rsidR="002074AE" w:rsidRPr="00CA0C56">
                <w:rPr>
                  <w:rStyle w:val="Hyperlink"/>
                  <w:rFonts w:cs="Calibri"/>
                </w:rPr>
                <w:t>RACEE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Pacific Islander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F" w:history="1">
              <w:r w:rsidR="002074AE" w:rsidRPr="00CA0C56">
                <w:rPr>
                  <w:rStyle w:val="Hyperlink"/>
                  <w:rFonts w:cs="Calibri"/>
                </w:rPr>
                <w:t>RACEF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White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G" w:history="1">
              <w:r w:rsidR="002074AE" w:rsidRPr="00CA0C56">
                <w:rPr>
                  <w:rStyle w:val="Hyperlink"/>
                  <w:rFonts w:cs="Calibri"/>
                </w:rPr>
                <w:t>RACEG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Other Race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ACEH" w:history="1">
              <w:r w:rsidR="002074AE" w:rsidRPr="00CA0C56">
                <w:rPr>
                  <w:rStyle w:val="Hyperlink"/>
                  <w:rFonts w:cs="Calibri"/>
                </w:rPr>
                <w:t>RACEH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FT/PT Override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EASOVR" w:history="1">
              <w:r w:rsidR="002074AE" w:rsidRPr="00CA0C56">
                <w:rPr>
                  <w:rStyle w:val="Hyperlink"/>
                  <w:rFonts w:cs="Calibri"/>
                </w:rPr>
                <w:t>REASOVR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Remed</w:t>
            </w:r>
            <w:r>
              <w:rPr>
                <w:rFonts w:cs="Calibri"/>
                <w:color w:val="000000"/>
              </w:rPr>
              <w:t>ial</w:t>
            </w:r>
            <w:r w:rsidRPr="00CF442F">
              <w:rPr>
                <w:rFonts w:cs="Calibri"/>
                <w:color w:val="000000"/>
              </w:rPr>
              <w:t xml:space="preserve">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EENGLE" w:history="1">
              <w:r w:rsidR="002074AE" w:rsidRPr="00CA0C56">
                <w:rPr>
                  <w:rStyle w:val="Hyperlink"/>
                  <w:rFonts w:cs="Calibri"/>
                </w:rPr>
                <w:t>REENGLE/R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Remed</w:t>
            </w:r>
            <w:r>
              <w:rPr>
                <w:rFonts w:cs="Calibri"/>
                <w:color w:val="000000"/>
              </w:rPr>
              <w:t>ial</w:t>
            </w:r>
            <w:r w:rsidRPr="00CF442F">
              <w:rPr>
                <w:rFonts w:cs="Calibri"/>
                <w:color w:val="000000"/>
              </w:rPr>
              <w:t xml:space="preserve">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EMATHE" w:history="1">
              <w:r w:rsidR="002074AE" w:rsidRPr="00CA0C56">
                <w:rPr>
                  <w:rStyle w:val="Hyperlink"/>
                  <w:rFonts w:cs="Calibri"/>
                </w:rPr>
                <w:t>REMATHE/R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Other Remedial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2074AE">
            <w:pPr>
              <w:spacing w:after="0" w:line="240" w:lineRule="auto"/>
              <w:rPr>
                <w:rFonts w:ascii="Times New Roman" w:hAnsi="Times New Roman"/>
                <w:sz w:val="24"/>
                <w:szCs w:val="24"/>
              </w:rPr>
            </w:pPr>
            <w:hyperlink w:anchor="REOTHRE" w:history="1">
              <w:r w:rsidR="002074AE" w:rsidRPr="00990005">
                <w:rPr>
                  <w:rStyle w:val="Hyperlink"/>
                  <w:rFonts w:cs="Calibri"/>
                </w:rPr>
                <w:t>REOTHRE/R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Remed</w:t>
            </w:r>
            <w:r>
              <w:rPr>
                <w:rFonts w:cs="Calibri"/>
                <w:color w:val="000000"/>
              </w:rPr>
              <w:t>ial</w:t>
            </w:r>
            <w:r w:rsidRPr="00CF442F">
              <w:rPr>
                <w:rFonts w:cs="Calibri"/>
                <w:color w:val="000000"/>
              </w:rPr>
              <w:t xml:space="preserve">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REREADE" w:history="1">
              <w:r w:rsidR="002074AE" w:rsidRPr="00CA0C56">
                <w:rPr>
                  <w:rStyle w:val="Hyperlink"/>
                  <w:rFonts w:cs="Calibri"/>
                </w:rPr>
                <w:t>REREADE</w:t>
              </w:r>
            </w:hyperlink>
            <w:r w:rsidR="002074AE" w:rsidRPr="00CF442F">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SAT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ATMAT" w:history="1">
              <w:r w:rsidR="002074AE" w:rsidRPr="002B08BD">
                <w:rPr>
                  <w:rStyle w:val="Hyperlink"/>
                  <w:rFonts w:cs="Calibri"/>
                </w:rPr>
                <w:t>SATMAT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SAT Critical Reading (Formerly Verbal)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ATCR" w:history="1">
              <w:r w:rsidR="002074AE" w:rsidRPr="002B08BD">
                <w:rPr>
                  <w:rStyle w:val="Hyperlink"/>
                  <w:rFonts w:cs="Calibri"/>
                </w:rPr>
                <w:t>SATCR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OCSEC1" w:history="1">
              <w:r w:rsidR="002074AE" w:rsidRPr="002B08BD">
                <w:rPr>
                  <w:rStyle w:val="Hyperlink"/>
                  <w:rFonts w:cs="Calibri"/>
                </w:rPr>
                <w:t>SOCSEC1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OCSEC2" w:history="1">
              <w:r w:rsidR="002074AE" w:rsidRPr="002B08BD">
                <w:rPr>
                  <w:rStyle w:val="Hyperlink"/>
                  <w:rFonts w:cs="Calibri"/>
                </w:rPr>
                <w:t>SOCSEC2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PORT" w:history="1">
              <w:r w:rsidR="002074AE" w:rsidRPr="00990005">
                <w:rPr>
                  <w:rStyle w:val="Hyperlink"/>
                  <w:rFonts w:cs="Calibri"/>
                </w:rPr>
                <w:t>SPORT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STAT1" w:history="1">
              <w:r w:rsidR="002074AE" w:rsidRPr="002074AE">
                <w:rPr>
                  <w:rStyle w:val="Hyperlink"/>
                  <w:rFonts w:cs="Calibri"/>
                </w:rPr>
                <w:t>SSTAT1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STAT2" w:history="1">
              <w:r w:rsidR="002074AE" w:rsidRPr="002074AE">
                <w:rPr>
                  <w:rStyle w:val="Hyperlink"/>
                  <w:rFonts w:cs="Calibri"/>
                </w:rPr>
                <w:t>SSTAT2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Enrollment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TUSTAT" w:history="1">
              <w:r w:rsidR="002074AE" w:rsidRPr="002074AE">
                <w:rPr>
                  <w:rStyle w:val="Hyperlink"/>
                  <w:rFonts w:cs="Calibri"/>
                </w:rPr>
                <w:t>STUSTAT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Suffix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SUFFIX" w:history="1">
              <w:r w:rsidR="002074AE" w:rsidRPr="002074AE">
                <w:rPr>
                  <w:rStyle w:val="Hyperlink"/>
                  <w:rFonts w:cs="Calibri"/>
                </w:rPr>
                <w:t>SUFFIX</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Total Term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TOTRMHRE" w:history="1">
              <w:r w:rsidR="002074AE" w:rsidRPr="002074AE">
                <w:rPr>
                  <w:rStyle w:val="Hyperlink"/>
                  <w:rFonts w:cs="Calibri"/>
                </w:rPr>
                <w:t>TOTRMHRE/R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Total Term Quality Points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TOTRMQPT" w:history="1">
              <w:r w:rsidR="002074AE" w:rsidRPr="002074AE">
                <w:rPr>
                  <w:rStyle w:val="Hyperlink"/>
                  <w:rFonts w:cs="Calibri"/>
                </w:rPr>
                <w:t>TOTRMQPT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r w:rsidR="002074AE" w:rsidRPr="00CF442F" w:rsidTr="002074AE">
        <w:trPr>
          <w:trHeight w:val="23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Transfer Institution (IPEDSID)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2074AE">
            <w:pPr>
              <w:spacing w:after="0" w:line="240" w:lineRule="auto"/>
              <w:rPr>
                <w:rFonts w:ascii="Times New Roman" w:hAnsi="Times New Roman"/>
                <w:sz w:val="24"/>
                <w:szCs w:val="24"/>
              </w:rPr>
            </w:pPr>
            <w:hyperlink w:anchor="TRANSCHIPEDS" w:history="1">
              <w:r w:rsidR="002074AE" w:rsidRPr="002074AE">
                <w:rPr>
                  <w:rStyle w:val="Hyperlink"/>
                  <w:rFonts w:cs="Calibri"/>
                </w:rPr>
                <w:t>TRANSCHIPEDS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Transfer Institution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TRANSSCH" w:history="1">
              <w:r w:rsidR="002074AE" w:rsidRPr="002074AE">
                <w:rPr>
                  <w:rStyle w:val="Hyperlink"/>
                  <w:rFonts w:cs="Calibri"/>
                </w:rPr>
                <w:t>TRANSSCH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Term Grade Point Average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TRMGPA" w:history="1">
              <w:r w:rsidR="002074AE" w:rsidRPr="002074AE">
                <w:rPr>
                  <w:rStyle w:val="Hyperlink"/>
                  <w:rFonts w:cs="Calibri"/>
                </w:rPr>
                <w:t>TRMGPA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Withdraw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641F3B" w:rsidP="00CF442F">
            <w:pPr>
              <w:spacing w:after="0" w:line="240" w:lineRule="auto"/>
              <w:rPr>
                <w:rFonts w:ascii="Times New Roman" w:hAnsi="Times New Roman"/>
                <w:sz w:val="24"/>
                <w:szCs w:val="24"/>
              </w:rPr>
            </w:pPr>
            <w:hyperlink w:anchor="WITHDRAW" w:history="1">
              <w:r w:rsidR="002074AE" w:rsidRPr="002074AE">
                <w:rPr>
                  <w:rStyle w:val="Hyperlink"/>
                  <w:rFonts w:cs="Calibri"/>
                </w:rPr>
                <w:t>WITHDRAW</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bl>
    <w:p w:rsidR="00252184" w:rsidRPr="00252184" w:rsidRDefault="00252184" w:rsidP="00252184"/>
    <w:p w:rsidR="00FA4251" w:rsidRDefault="00FA4251" w:rsidP="00F32ACA">
      <w:bookmarkStart w:id="24" w:name="_Completions"/>
      <w:bookmarkEnd w:id="24"/>
    </w:p>
    <w:p w:rsidR="00CF442F" w:rsidRDefault="00CF442F" w:rsidP="00F32ACA"/>
    <w:p w:rsidR="00CF442F" w:rsidRPr="00253B5A" w:rsidRDefault="00CF442F" w:rsidP="00F32ACA"/>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bookmarkStart w:id="25" w:name="ABSCORE"/>
      <w:r>
        <w:rPr>
          <w:rFonts w:cs="Calibri"/>
          <w:b/>
          <w:bCs/>
          <w:color w:val="000000"/>
        </w:rPr>
        <w:t>ABSCORE</w:t>
      </w:r>
      <w:bookmarkEnd w:id="2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202-204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Variable is deprecated please use "999"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26" w:name="ABTEST"/>
      <w:r>
        <w:rPr>
          <w:rFonts w:cs="Calibri"/>
          <w:b/>
          <w:bCs/>
          <w:color w:val="000000"/>
        </w:rPr>
        <w:t>ABTEST</w:t>
      </w:r>
      <w:bookmarkEnd w:id="2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200-201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27" w:name="ACTCOM"/>
      <w:r>
        <w:rPr>
          <w:rFonts w:cs="Calibri"/>
          <w:b/>
          <w:bCs/>
          <w:color w:val="000000"/>
        </w:rPr>
        <w:t>ACTCOM</w:t>
      </w:r>
      <w:bookmarkEnd w:id="2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Composite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175-176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Composite score an entering student received on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college entrance examination submitted for admissions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consideration</w:t>
      </w:r>
      <w:proofErr w:type="gramEnd"/>
      <w:r>
        <w:rPr>
          <w:rFonts w:cs="Calibri"/>
          <w:color w:val="000000"/>
        </w:rPr>
        <w:t xml:space="preserve"> or attained by the student as a result of an on-campus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of the ACT after the student has already enrolled.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composite score value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ACT college admissions test.  ACT/SAT Concordance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information</w:t>
      </w:r>
      <w:proofErr w:type="gramEnd"/>
      <w:r>
        <w:rPr>
          <w:rFonts w:cs="Calibri"/>
          <w:color w:val="000000"/>
        </w:rPr>
        <w:t xml:space="preserve"> is available  in the hyperlink resources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1"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28" w:name="ACTENG"/>
      <w:r>
        <w:rPr>
          <w:rFonts w:cs="Calibri"/>
          <w:b/>
          <w:bCs/>
          <w:color w:val="000000"/>
        </w:rPr>
        <w:t>ACTENG</w:t>
      </w:r>
      <w:bookmarkEnd w:id="2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English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167-168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English Subscale portion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American College Testing (ACT) college entrance examination submitted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admissions</w:t>
      </w:r>
      <w:proofErr w:type="gramEnd"/>
      <w:r>
        <w:rPr>
          <w:rFonts w:cs="Calibri"/>
          <w:color w:val="000000"/>
        </w:rPr>
        <w:t xml:space="preserve"> consideration or attained by the student as a result of an on-</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administration of the ACT after the student has already enrolled.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All subscale scores should be reported from the same test administration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w:t>
      </w:r>
      <w:proofErr w:type="gramEnd"/>
      <w:r>
        <w:rPr>
          <w:rFonts w:cs="Calibri"/>
          <w:color w:val="000000"/>
        </w:rPr>
        <w:t xml:space="preserve">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English subscale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xml:space="preserv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2"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29" w:name="ACTERM"/>
      <w:r>
        <w:rPr>
          <w:rFonts w:cs="Calibri"/>
          <w:b/>
          <w:bCs/>
          <w:color w:val="000000"/>
        </w:rPr>
        <w:t>ACTERM</w:t>
      </w:r>
      <w:bookmarkEnd w:id="2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Academic Term</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9-10, R: 9-10; C: 9-10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Academic term refers to the reporting period of </w:t>
      </w:r>
      <w:proofErr w:type="gramStart"/>
      <w:r>
        <w:rPr>
          <w:rFonts w:cs="Calibri"/>
          <w:color w:val="000000"/>
        </w:rPr>
        <w:t>students</w:t>
      </w:r>
      <w:proofErr w:type="gramEnd"/>
      <w:r>
        <w:rPr>
          <w:rFonts w:cs="Calibri"/>
          <w:color w:val="000000"/>
        </w:rPr>
        <w:t xml:space="preserve"> attendance,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typically</w:t>
      </w:r>
      <w:proofErr w:type="gramEnd"/>
      <w:r>
        <w:rPr>
          <w:rFonts w:cs="Calibri"/>
          <w:color w:val="000000"/>
        </w:rPr>
        <w:t xml:space="preserve"> the semester</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ACTERM</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Code 20 is limited to the Fall Enrollment File, which contains a snap-shot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enrolled at an institution as fall census date, typically the 20th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day</w:t>
      </w:r>
      <w:proofErr w:type="gramEnd"/>
      <w:r>
        <w:rPr>
          <w:rFonts w:cs="Calibri"/>
          <w:color w:val="000000"/>
        </w:rPr>
        <w:t xml:space="preserve"> of classes.   Summer is treated as a leading term.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Codes 11, 21, 31, and 41 are used in the Term Registration File, which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contains</w:t>
      </w:r>
      <w:proofErr w:type="gramEnd"/>
      <w:r>
        <w:rPr>
          <w:rFonts w:cs="Calibri"/>
          <w:color w:val="000000"/>
        </w:rPr>
        <w:t xml:space="preserve"> data on students enrolled as of the date grades are run 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in each term, as well as to the Completions File recording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conferred awards in the summer, following fall, or spring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Summer (End-of-term)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Fall (Census date)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Fall (End-of-term)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Winter (End-of-term, UM only, equivalent to </w:t>
      </w:r>
      <w:proofErr w:type="gramStart"/>
      <w:r>
        <w:rPr>
          <w:rFonts w:cs="Calibri"/>
          <w:color w:val="000000"/>
        </w:rPr>
        <w:t>Spring</w:t>
      </w:r>
      <w:proofErr w:type="gramEnd"/>
      <w:r>
        <w:rPr>
          <w:rFonts w:cs="Calibri"/>
          <w:color w:val="000000"/>
        </w:rPr>
        <w: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Spring (End-of-term)</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0" w:name="ACTMAT"/>
      <w:r>
        <w:rPr>
          <w:rFonts w:cs="Calibri"/>
          <w:b/>
          <w:bCs/>
          <w:color w:val="000000"/>
        </w:rPr>
        <w:t>ACTMAT</w:t>
      </w:r>
      <w:bookmarkEnd w:id="3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Mathematics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169-170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available in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3"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1" w:name="ACTRED"/>
      <w:r>
        <w:rPr>
          <w:rFonts w:cs="Calibri"/>
          <w:b/>
          <w:bCs/>
          <w:color w:val="000000"/>
        </w:rPr>
        <w:t>ACTRED</w:t>
      </w:r>
      <w:bookmarkEnd w:id="3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Reading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171-172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4"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2" w:name="ACTSCR"/>
      <w:r>
        <w:rPr>
          <w:rFonts w:cs="Calibri"/>
          <w:b/>
          <w:bCs/>
          <w:color w:val="000000"/>
        </w:rPr>
        <w:t>ACTSCR</w:t>
      </w:r>
      <w:bookmarkEnd w:id="3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Science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173-174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5"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3" w:name="ASSETCA"/>
      <w:r>
        <w:rPr>
          <w:rFonts w:cs="Calibri"/>
          <w:b/>
          <w:bCs/>
          <w:color w:val="000000"/>
        </w:rPr>
        <w:t>ASSETCA</w:t>
      </w:r>
      <w:bookmarkEnd w:id="3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College Algebra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196-197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Score an entering or recently enrolled student received on the ASSET College</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Algebra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College Algebra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4" w:name="ASSETEA"/>
      <w:r>
        <w:rPr>
          <w:rFonts w:cs="Calibri"/>
          <w:b/>
          <w:bCs/>
          <w:color w:val="000000"/>
        </w:rPr>
        <w:t>ASSETEA</w:t>
      </w:r>
      <w:bookmarkEnd w:id="3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Elementary Algebra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192-193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Elementary Algebra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Elementary Algebra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5" w:name="ASSETGM"/>
      <w:r>
        <w:rPr>
          <w:rFonts w:cs="Calibri"/>
          <w:b/>
          <w:bCs/>
          <w:color w:val="000000"/>
        </w:rPr>
        <w:t>ASSETGM</w:t>
      </w:r>
      <w:bookmarkEnd w:id="3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Geometry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198-199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Geometry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Geometry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6" w:name="ASSETIA"/>
      <w:r>
        <w:rPr>
          <w:rFonts w:cs="Calibri"/>
          <w:b/>
          <w:bCs/>
          <w:color w:val="000000"/>
        </w:rPr>
        <w:t>ASSETIA</w:t>
      </w:r>
      <w:bookmarkEnd w:id="3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Intermediate Algebra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194-195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Intermediate Algebra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Intermediate Algebra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7" w:name="ASSETNS"/>
      <w:r>
        <w:rPr>
          <w:rFonts w:cs="Calibri"/>
          <w:b/>
          <w:bCs/>
          <w:color w:val="000000"/>
        </w:rPr>
        <w:t>ASSETNS</w:t>
      </w:r>
      <w:bookmarkEnd w:id="3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Numerical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188-189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Numerical Skills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Numerical Skills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8" w:name="ASSETRS"/>
      <w:r>
        <w:rPr>
          <w:rFonts w:cs="Calibri"/>
          <w:b/>
          <w:bCs/>
          <w:color w:val="000000"/>
        </w:rPr>
        <w:t>ASSETRS</w:t>
      </w:r>
      <w:bookmarkEnd w:id="3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Reading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186-187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Reading Skills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Reading Skills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9" w:name="ASSETSS"/>
      <w:r>
        <w:rPr>
          <w:rFonts w:cs="Calibri"/>
          <w:b/>
          <w:bCs/>
          <w:color w:val="000000"/>
        </w:rPr>
        <w:t>ASSETSS</w:t>
      </w:r>
      <w:bookmarkEnd w:id="3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Study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190-191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0" w:name="ASSETWS"/>
      <w:r>
        <w:rPr>
          <w:rFonts w:cs="Calibri"/>
          <w:b/>
          <w:bCs/>
          <w:color w:val="000000"/>
        </w:rPr>
        <w:t>ASSETWS</w:t>
      </w:r>
      <w:bookmarkEnd w:id="4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Writing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184-185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Score an entering or recently enrolled student received on the ASSET Writing</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Skills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Writing Skills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1" w:name="ATHLETE"/>
      <w:r>
        <w:rPr>
          <w:rFonts w:cs="Calibri"/>
          <w:b/>
          <w:bCs/>
          <w:color w:val="000000"/>
        </w:rPr>
        <w:t>ATHLETE</w:t>
      </w:r>
      <w:bookmarkEnd w:id="4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Athlete Flag</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205; R: 145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2" w:name="AUDTRM"/>
      <w:r>
        <w:rPr>
          <w:rFonts w:cs="Calibri"/>
          <w:b/>
          <w:bCs/>
          <w:color w:val="000000"/>
        </w:rPr>
        <w:t>AUDTRME/R</w:t>
      </w:r>
      <w:bookmarkEnd w:id="4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Audited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95-97; R: 95-97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w:t>
      </w:r>
      <w:proofErr w:type="gramStart"/>
      <w:r>
        <w:rPr>
          <w:rFonts w:cs="Calibri"/>
          <w:color w:val="000000"/>
        </w:rPr>
        <w:t>number of audited hours reported in this field are</w:t>
      </w:r>
      <w:proofErr w:type="gramEnd"/>
      <w:r>
        <w:rPr>
          <w:rFonts w:cs="Calibri"/>
          <w:color w:val="000000"/>
        </w:rPr>
        <w:t xml:space="preserve"> those credit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xml:space="preserve"> associated with courses a student is registered in but for which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will not be receiving semester credits.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included in the Fall Enrollment or Term Registration Files who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recorded as enrolled / registered in audited credit hours (doctoral-</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students excluded) will be considered as exclusive auditors.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These hours should be excluded from TOTRMHR</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3" w:name="CALYEAR"/>
      <w:r>
        <w:rPr>
          <w:rFonts w:cs="Calibri"/>
          <w:b/>
          <w:bCs/>
          <w:color w:val="000000"/>
        </w:rPr>
        <w:t>CALYEAR</w:t>
      </w:r>
      <w:bookmarkEnd w:id="4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Calendar Year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11-14; R: 11-14; C: 11-14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for the census (Fall Enrollment), end-of-term (Term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Registration), or commencement data (Completions) being reported for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accompanying</w:t>
      </w:r>
      <w:proofErr w:type="gramEnd"/>
      <w:r>
        <w:rPr>
          <w:rFonts w:cs="Calibri"/>
          <w:color w:val="000000"/>
        </w:rPr>
        <w:t xml:space="preserve"> record.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The year reported is the four digits of the calendar year for which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data apply. For example, a fall 1993 enrollment record is coded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"1993', a degree conferred record for a degree conferred upon a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during</w:t>
      </w:r>
      <w:proofErr w:type="gramEnd"/>
      <w:r>
        <w:rPr>
          <w:rFonts w:cs="Calibri"/>
          <w:color w:val="000000"/>
        </w:rPr>
        <w:t xml:space="preserve"> the August 1993 graduation ceremony would also be coded "1993',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conferred during the spring 1994 graduation ceremony would be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YEAR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4" w:name="CAMPUSID"/>
      <w:r>
        <w:rPr>
          <w:rFonts w:cs="Calibri"/>
          <w:b/>
          <w:bCs/>
          <w:color w:val="000000"/>
        </w:rPr>
        <w:t>CAMPUSID</w:t>
      </w:r>
      <w:bookmarkEnd w:id="4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 Campus I.D. or Last Name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35-44; R: 35-44; C: 35-44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Campus student identification number or ten character of a student's last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name</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data element should be left-justified.  If a campus assigns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numbers other than the social security number for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record 10 characters of that number in this field. If, however,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campus uses the social security number as the student identifier, record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up</w:t>
      </w:r>
      <w:proofErr w:type="gramEnd"/>
      <w:r>
        <w:rPr>
          <w:rFonts w:cs="Calibri"/>
          <w:color w:val="000000"/>
        </w:rPr>
        <w:t xml:space="preserve"> to 10 capital letters of the student's last name in this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5" w:name="CLEVEL"/>
      <w:r>
        <w:rPr>
          <w:rFonts w:cs="Calibri"/>
          <w:b/>
          <w:bCs/>
          <w:color w:val="000000"/>
        </w:rPr>
        <w:t>CLEVEL</w:t>
      </w:r>
      <w:bookmarkEnd w:id="4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 Class Level</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59-60; R: 59-60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a student's progress toward a degree or certificate in terms of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traditional</w:t>
      </w:r>
      <w:proofErr w:type="gramEnd"/>
      <w:r>
        <w:rPr>
          <w:rFonts w:cs="Calibri"/>
          <w:color w:val="000000"/>
        </w:rPr>
        <w:t xml:space="preserve"> class designation.  For the Fall Enrollment file this should be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status at the beginning of term; for the Term Registration file it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status at end-of-term.</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class level for a newly enrolled or transfer student is not known, then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appropriate Unclassified code is to be used. If the level of a newly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continuing, or transfer student is known, then the exact class level</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code</w:t>
      </w:r>
      <w:proofErr w:type="gramEnd"/>
      <w:r>
        <w:rPr>
          <w:rFonts w:cs="Calibri"/>
          <w:color w:val="000000"/>
        </w:rPr>
        <w:t xml:space="preserve"> is to be reported in this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CLEVEL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If class level for newly enrolled or transfer student is not known, then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appropriate</w:t>
      </w:r>
      <w:proofErr w:type="gramEnd"/>
      <w:r>
        <w:rPr>
          <w:rFonts w:cs="Calibri"/>
          <w:color w:val="000000"/>
        </w:rPr>
        <w:t xml:space="preserve"> "Unclassified" code is to be used.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 xml:space="preserve">Freshman (Undergraduate), typically less than 30 semester hours (900 </w:t>
      </w:r>
      <w:proofErr w:type="gramStart"/>
      <w:r>
        <w:rPr>
          <w:rFonts w:cs="Calibri"/>
          <w:color w:val="000000"/>
        </w:rPr>
        <w:t>contact</w:t>
      </w:r>
      <w:proofErr w:type="gramEnd"/>
      <w:r>
        <w:rPr>
          <w:rFonts w:cs="Calibri"/>
          <w:color w:val="000000"/>
        </w:rPr>
        <w:t xml:space="preserve"> </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13</w:t>
      </w:r>
      <w:r>
        <w:rPr>
          <w:rFonts w:ascii="Arial" w:hAnsi="Arial" w:cs="Arial"/>
          <w:sz w:val="24"/>
          <w:szCs w:val="24"/>
        </w:rPr>
        <w:tab/>
      </w:r>
      <w:r>
        <w:rPr>
          <w:rFonts w:cs="Calibri"/>
          <w:color w:val="000000"/>
        </w:rPr>
        <w:t xml:space="preserve">Sophomore (Undergraduate), typically 30 - 59 credit </w:t>
      </w:r>
      <w:proofErr w:type="gramStart"/>
      <w:r>
        <w:rPr>
          <w:rFonts w:cs="Calibri"/>
          <w:color w:val="000000"/>
        </w:rPr>
        <w:t>hours  for</w:t>
      </w:r>
      <w:proofErr w:type="gramEnd"/>
      <w:r>
        <w:rPr>
          <w:rFonts w:cs="Calibri"/>
          <w:color w:val="000000"/>
        </w:rPr>
        <w:t xml:space="preserve"> 4Y and 30 or more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2Y institutions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14</w:t>
      </w:r>
      <w:r>
        <w:rPr>
          <w:rFonts w:ascii="Arial" w:hAnsi="Arial" w:cs="Arial"/>
          <w:sz w:val="24"/>
          <w:szCs w:val="24"/>
        </w:rPr>
        <w:tab/>
      </w:r>
      <w:r>
        <w:rPr>
          <w:rFonts w:cs="Calibri"/>
          <w:color w:val="000000"/>
        </w:rPr>
        <w:t xml:space="preserve">Junior (Undergraduate), typically 60 - 89 credit </w:t>
      </w:r>
      <w:proofErr w:type="gramStart"/>
      <w:r>
        <w:rPr>
          <w:rFonts w:cs="Calibri"/>
          <w:color w:val="000000"/>
        </w:rPr>
        <w:t>hours  for</w:t>
      </w:r>
      <w:proofErr w:type="gramEnd"/>
      <w:r>
        <w:rPr>
          <w:rFonts w:cs="Calibri"/>
          <w:color w:val="000000"/>
        </w:rPr>
        <w:t xml:space="preserve"> 4Y institutions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15</w:t>
      </w:r>
      <w:r>
        <w:rPr>
          <w:rFonts w:ascii="Arial" w:hAnsi="Arial" w:cs="Arial"/>
          <w:sz w:val="24"/>
          <w:szCs w:val="24"/>
        </w:rPr>
        <w:tab/>
      </w:r>
      <w:r>
        <w:rPr>
          <w:rFonts w:cs="Calibri"/>
          <w:color w:val="000000"/>
        </w:rPr>
        <w:t xml:space="preserve">Senior (Undergraduate), typically 90 or more credit </w:t>
      </w:r>
      <w:proofErr w:type="gramStart"/>
      <w:r>
        <w:rPr>
          <w:rFonts w:cs="Calibri"/>
          <w:color w:val="000000"/>
        </w:rPr>
        <w:t>hours  for</w:t>
      </w:r>
      <w:proofErr w:type="gramEnd"/>
      <w:r>
        <w:rPr>
          <w:rFonts w:cs="Calibri"/>
          <w:color w:val="000000"/>
        </w:rPr>
        <w:t xml:space="preserve"> 4Y institutions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18</w:t>
      </w:r>
      <w:r>
        <w:rPr>
          <w:rFonts w:ascii="Arial" w:hAnsi="Arial" w:cs="Arial"/>
          <w:sz w:val="24"/>
          <w:szCs w:val="24"/>
        </w:rPr>
        <w:tab/>
      </w:r>
      <w:r>
        <w:rPr>
          <w:rFonts w:cs="Calibri"/>
          <w:color w:val="000000"/>
        </w:rPr>
        <w:t>Unclassified undergraduate whose class level is unknown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17</w:t>
      </w:r>
      <w:r>
        <w:rPr>
          <w:rFonts w:ascii="Arial" w:hAnsi="Arial" w:cs="Arial"/>
          <w:sz w:val="24"/>
          <w:szCs w:val="24"/>
        </w:rPr>
        <w:tab/>
      </w:r>
      <w:r>
        <w:rPr>
          <w:rFonts w:cs="Calibri"/>
          <w:color w:val="000000"/>
        </w:rPr>
        <w:t xml:space="preserve">First Professional Student (law, medicine, veterinary medicine, dentistry,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optometry</w:t>
      </w:r>
      <w:proofErr w:type="gramEnd"/>
      <w:r>
        <w:rPr>
          <w:rFonts w:cs="Calibri"/>
          <w:color w:val="000000"/>
        </w:rPr>
        <w:t>, etc.)  Equivalent to IPEDS Doctoral- Professional practice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Unclassified first professional student.  Equivalent to IPEDS Doctoral- Professional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practice</w:t>
      </w:r>
      <w:proofErr w:type="gramEnd"/>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19</w:t>
      </w:r>
      <w:r>
        <w:rPr>
          <w:rFonts w:ascii="Arial" w:hAnsi="Arial" w:cs="Arial"/>
          <w:sz w:val="24"/>
          <w:szCs w:val="24"/>
        </w:rPr>
        <w:tab/>
      </w:r>
      <w:r>
        <w:rPr>
          <w:rFonts w:cs="Calibri"/>
          <w:color w:val="000000"/>
        </w:rPr>
        <w:t xml:space="preserve">Unclassified graduate for whom it is not known if the student is at the specialist,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or doctoral level</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16</w:t>
      </w:r>
      <w:r>
        <w:rPr>
          <w:rFonts w:ascii="Arial" w:hAnsi="Arial" w:cs="Arial"/>
          <w:sz w:val="24"/>
          <w:szCs w:val="24"/>
        </w:rPr>
        <w:tab/>
      </w:r>
      <w:proofErr w:type="spellStart"/>
      <w:r>
        <w:rPr>
          <w:rFonts w:cs="Calibri"/>
          <w:color w:val="000000"/>
        </w:rPr>
        <w:t>Postbaccalaureate</w:t>
      </w:r>
      <w:proofErr w:type="spellEnd"/>
      <w:r>
        <w:rPr>
          <w:rFonts w:cs="Calibri"/>
          <w:color w:val="000000"/>
        </w:rPr>
        <w:t xml:space="preserve"> student not pursuing professional or graduate degrees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26</w:t>
      </w:r>
      <w:r>
        <w:rPr>
          <w:rFonts w:ascii="Arial" w:hAnsi="Arial" w:cs="Arial"/>
          <w:sz w:val="24"/>
          <w:szCs w:val="24"/>
        </w:rPr>
        <w:tab/>
      </w:r>
      <w:r>
        <w:rPr>
          <w:rFonts w:cs="Calibri"/>
          <w:color w:val="000000"/>
        </w:rPr>
        <w:t>Specialist degree-level graduate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36</w:t>
      </w:r>
      <w:r>
        <w:rPr>
          <w:rFonts w:ascii="Arial" w:hAnsi="Arial" w:cs="Arial"/>
          <w:sz w:val="24"/>
          <w:szCs w:val="24"/>
        </w:rPr>
        <w:tab/>
      </w:r>
      <w:r>
        <w:rPr>
          <w:rFonts w:cs="Calibri"/>
          <w:color w:val="000000"/>
        </w:rPr>
        <w:t>Master's degree-level graduate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46</w:t>
      </w:r>
      <w:r>
        <w:rPr>
          <w:rFonts w:ascii="Arial" w:hAnsi="Arial" w:cs="Arial"/>
          <w:sz w:val="24"/>
          <w:szCs w:val="24"/>
        </w:rPr>
        <w:tab/>
      </w:r>
      <w:r>
        <w:rPr>
          <w:rFonts w:cs="Calibri"/>
          <w:color w:val="000000"/>
        </w:rPr>
        <w:t xml:space="preserve">Doctoral (PhD, </w:t>
      </w:r>
      <w:proofErr w:type="spellStart"/>
      <w:r>
        <w:rPr>
          <w:rFonts w:cs="Calibri"/>
          <w:color w:val="000000"/>
        </w:rPr>
        <w:t>EdD</w:t>
      </w:r>
      <w:proofErr w:type="spellEnd"/>
      <w:r>
        <w:rPr>
          <w:rFonts w:cs="Calibri"/>
          <w:color w:val="000000"/>
        </w:rPr>
        <w:t xml:space="preserve">) degree-level graduate student; equivalent to IPEDS Doctoral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Student is pursuing subsequent bachelor's degree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6" w:name="CORE"/>
      <w:r>
        <w:rPr>
          <w:rFonts w:cs="Calibri"/>
          <w:b/>
          <w:bCs/>
          <w:color w:val="000000"/>
        </w:rPr>
        <w:t>CORE</w:t>
      </w:r>
      <w:bookmarkEnd w:id="4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Completed CBHE High School Curriculum 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Dichotomous flag to indicate if a student has completed the Coordinating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Board for Higher Education-recommended high school core curriculum</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6"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7" w:name="CORELEC"/>
      <w:r>
        <w:rPr>
          <w:rFonts w:cs="Calibri"/>
          <w:b/>
          <w:bCs/>
          <w:color w:val="000000"/>
        </w:rPr>
        <w:t>CORELEC</w:t>
      </w:r>
      <w:bookmarkEnd w:id="4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Core Electives in Other Disciplines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165-166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courses, or units, of foreign language study, computer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science</w:t>
      </w:r>
      <w:proofErr w:type="gramEnd"/>
      <w:r>
        <w:rPr>
          <w:rFonts w:cs="Calibri"/>
          <w:color w:val="000000"/>
        </w:rPr>
        <w:t xml:space="preserve"> with a prerequisite of algebra I, state or international history,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signing</w:t>
      </w:r>
      <w:proofErr w:type="gramEnd"/>
      <w:r>
        <w:rPr>
          <w:rFonts w:cs="Calibri"/>
          <w:color w:val="000000"/>
        </w:rPr>
        <w:t xml:space="preserve"> for the hearing impaired, that the student took which apply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CBHE-recommended high school curriculum for admission to a Missouri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public</w:t>
      </w:r>
      <w:proofErr w:type="gramEnd"/>
      <w:r>
        <w:rPr>
          <w:rFonts w:cs="Calibri"/>
          <w:color w:val="000000"/>
        </w:rPr>
        <w:t xml:space="preserve"> four-year college or university.</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8" w:name="CRTRAN1E"/>
      <w:r>
        <w:rPr>
          <w:rFonts w:cs="Calibri"/>
          <w:b/>
          <w:bCs/>
          <w:color w:val="000000"/>
        </w:rPr>
        <w:t>CRTRAN1E</w:t>
      </w:r>
      <w:bookmarkEnd w:id="48"/>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Initial Credit Hours a Receiving Institution Accepts in Transfer </w:t>
      </w:r>
      <w:proofErr w:type="gramStart"/>
      <w:r>
        <w:rPr>
          <w:rFonts w:cs="Calibri"/>
          <w:color w:val="000000"/>
        </w:rPr>
        <w:t>For</w:t>
      </w:r>
      <w:proofErr w:type="gramEnd"/>
      <w:r>
        <w:rPr>
          <w:rFonts w:cs="Calibri"/>
          <w:color w:val="000000"/>
        </w:rPr>
        <w:t xml:space="preserve"> A First-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108-111; R: 111-114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initial credit hours a first-time transfer or first-time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receives</w:t>
      </w:r>
      <w:proofErr w:type="gramEnd"/>
      <w:r>
        <w:rPr>
          <w:rFonts w:cs="Calibri"/>
          <w:color w:val="000000"/>
        </w:rPr>
        <w:t xml:space="preserve"> in transfer from institutions previously attended.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limited to the number of transfer credits the student was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awarded</w:t>
      </w:r>
      <w:proofErr w:type="gramEnd"/>
      <w:r>
        <w:rPr>
          <w:rFonts w:cs="Calibri"/>
          <w:color w:val="000000"/>
        </w:rPr>
        <w:t xml:space="preserve"> the first time the student transfers to an institution.  Once this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is completed, the value reported should not change.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CRTRAN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9" w:name="CRTRAN2E"/>
      <w:r>
        <w:rPr>
          <w:rFonts w:cs="Calibri"/>
          <w:b/>
          <w:bCs/>
          <w:color w:val="000000"/>
        </w:rPr>
        <w:t>CRTRAN2E</w:t>
      </w:r>
      <w:bookmarkEnd w:id="49"/>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Transfer Credit Hours Accumulated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112-115; R: 115-118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transferred credit hours a student has received, at any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time</w:t>
      </w:r>
      <w:proofErr w:type="gramEnd"/>
      <w:r>
        <w:rPr>
          <w:rFonts w:cs="Calibri"/>
          <w:color w:val="000000"/>
        </w:rPr>
        <w:t xml:space="preserve">, from an institution other than the institution in which the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currently</w:t>
      </w:r>
      <w:proofErr w:type="gramEnd"/>
      <w:r>
        <w:rPr>
          <w:rFonts w:cs="Calibri"/>
          <w:color w:val="000000"/>
        </w:rPr>
        <w:t xml:space="preserve"> enrolled.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a student is a new transfer in the fall and the institution accepts 36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credits</w:t>
      </w:r>
      <w:proofErr w:type="gramEnd"/>
      <w:r>
        <w:rPr>
          <w:rFonts w:cs="Calibri"/>
          <w:color w:val="000000"/>
        </w:rPr>
        <w:t xml:space="preserve"> in transfer, both the CRTRAN1R and CRTRAN2R fields would contain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value '360'. Should the student attend another institution the </w:t>
      </w:r>
      <w:proofErr w:type="gramStart"/>
      <w:r>
        <w:rPr>
          <w:rFonts w:cs="Calibri"/>
          <w:color w:val="000000"/>
        </w:rPr>
        <w:t>following</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summer</w:t>
      </w:r>
      <w:proofErr w:type="gramEnd"/>
      <w:r>
        <w:rPr>
          <w:rFonts w:cs="Calibri"/>
          <w:color w:val="000000"/>
        </w:rPr>
        <w:t xml:space="preserve"> and receives 12 hours of credit that is transferred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the student record for CRTRAN1R would remain unchanged with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value of '360', however, the additional 12 hours would be added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CRTRAN2R reflecting that the student now has a total of 48 hours, '480',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credit hours.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Report only those hours consistent with or applied to the level/degree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CRTRAN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0" w:name="CUMCREDE"/>
      <w:r>
        <w:rPr>
          <w:rFonts w:cs="Calibri"/>
          <w:b/>
          <w:bCs/>
          <w:color w:val="000000"/>
        </w:rPr>
        <w:t>CUMCREDE</w:t>
      </w:r>
      <w:bookmarkEnd w:id="50"/>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98-101; R: 101-104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credit hours a student has earned for all the courses taken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during</w:t>
      </w:r>
      <w:proofErr w:type="gramEnd"/>
      <w:r>
        <w:rPr>
          <w:rFonts w:cs="Calibri"/>
          <w:color w:val="000000"/>
        </w:rPr>
        <w:t xml:space="preserve"> the student's collegiate career as recorded by the institution where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is currently enrolled. Field should include all credit </w:t>
      </w:r>
      <w:proofErr w:type="spellStart"/>
      <w:r>
        <w:rPr>
          <w:rFonts w:cs="Calibri"/>
          <w:color w:val="000000"/>
        </w:rPr>
        <w:t>transcripted</w:t>
      </w:r>
      <w:proofErr w:type="spellEnd"/>
      <w:r>
        <w:rPr>
          <w:rFonts w:cs="Calibri"/>
          <w:color w:val="000000"/>
        </w:rPr>
        <w:t xml:space="preserve"> by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  including transfer credit and dual credit, while excluding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audited</w:t>
      </w:r>
      <w:proofErr w:type="gramEnd"/>
      <w:r>
        <w:rPr>
          <w:rFonts w:cs="Calibri"/>
          <w:color w:val="000000"/>
        </w:rPr>
        <w:t xml:space="preserve"> credit, and non-college level credit</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hours consistent with or applied to the level/degree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Accepted Values (include leading/trailing 0s)</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1" w:name="CUMGPA"/>
      <w:r>
        <w:rPr>
          <w:rFonts w:cs="Calibri"/>
          <w:b/>
          <w:bCs/>
          <w:color w:val="000000"/>
        </w:rPr>
        <w:t>CUMGPA</w:t>
      </w:r>
      <w:bookmarkEnd w:id="5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Grade Point Average (GPA)</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140-142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college grade point average a student has earned for all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taken during the student's collegiate career as </w:t>
      </w:r>
      <w:proofErr w:type="spellStart"/>
      <w:r>
        <w:rPr>
          <w:rFonts w:cs="Calibri"/>
          <w:color w:val="000000"/>
        </w:rPr>
        <w:t>transcripted</w:t>
      </w:r>
      <w:proofErr w:type="spellEnd"/>
      <w:r>
        <w:rPr>
          <w:rFonts w:cs="Calibri"/>
          <w:color w:val="000000"/>
        </w:rPr>
        <w:t xml:space="preserve"> by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where the student is currently enrolled.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GPA points consistent with or applied to the level/degree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GPA</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proofErr w:type="spellStart"/>
      <w:r>
        <w:rPr>
          <w:rFonts w:cs="Calibri"/>
          <w:color w:val="000000"/>
        </w:rPr>
        <w:t>hundereths</w:t>
      </w:r>
      <w:proofErr w:type="spellEnd"/>
      <w:r>
        <w:rPr>
          <w:rFonts w:cs="Calibri"/>
          <w:color w:val="000000"/>
        </w:rPr>
        <w:t xml:space="preserve"> place (#v##)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2" w:name="DEGREEC"/>
      <w:r>
        <w:rPr>
          <w:rFonts w:cs="Calibri"/>
          <w:b/>
          <w:bCs/>
          <w:color w:val="000000"/>
        </w:rPr>
        <w:t>DEGREEC</w:t>
      </w:r>
      <w:bookmarkEnd w:id="5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Conferred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C: 50-51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the degree conferred to a student upon the </w:t>
      </w:r>
      <w:proofErr w:type="spellStart"/>
      <w:r>
        <w:rPr>
          <w:rFonts w:cs="Calibri"/>
          <w:color w:val="000000"/>
        </w:rPr>
        <w:t>copletion</w:t>
      </w:r>
      <w:proofErr w:type="spellEnd"/>
      <w:r>
        <w:rPr>
          <w:rFonts w:cs="Calibri"/>
          <w:color w:val="000000"/>
        </w:rPr>
        <w:t xml:space="preserve"> of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program of study.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Records should report up to two majors per student, provided all awards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are</w:t>
      </w:r>
      <w:proofErr w:type="gramEnd"/>
      <w:r>
        <w:rPr>
          <w:rFonts w:cs="Calibri"/>
          <w:color w:val="000000"/>
        </w:rPr>
        <w:t xml:space="preserve"> conferred at the same degree level, and at the conclusion of the same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calendar</w:t>
      </w:r>
      <w:proofErr w:type="gramEnd"/>
      <w:r>
        <w:rPr>
          <w:rFonts w:cs="Calibri"/>
          <w:color w:val="000000"/>
        </w:rPr>
        <w:t xml:space="preserve"> year and term.  Awards at more than one degree level, or in more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one term in the same reporting year, should be reported in separate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records</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N/A, valid only for DEGREEST and HIDEGREE; 99=No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degree held, valid only for HIDEGREE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OTHER FORMAL AWARD:  Recognition in writing by an institution to the student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completion of a program of courses that has been approved by the institution's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governing</w:t>
      </w:r>
      <w:proofErr w:type="gramEnd"/>
      <w:r>
        <w:rPr>
          <w:rFonts w:cs="Calibri"/>
          <w:color w:val="000000"/>
        </w:rPr>
        <w:t xml:space="preserve"> board which cannot be classified by one of the following certificates,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diplomas</w:t>
      </w:r>
      <w:proofErr w:type="gramEnd"/>
      <w:r>
        <w:rPr>
          <w:rFonts w:cs="Calibri"/>
          <w:color w:val="000000"/>
        </w:rPr>
        <w:t>, or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N/A, Institutions is unaware of the highest degree sought by student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valid</w:t>
      </w:r>
      <w:proofErr w:type="gramEnd"/>
      <w:r>
        <w:rPr>
          <w:rFonts w:cs="Calibri"/>
          <w:color w:val="000000"/>
        </w:rPr>
        <w:t xml:space="preserve"> only with DEGREEST and HIDEGREE)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3" w:name="DEGREEST"/>
      <w:r>
        <w:rPr>
          <w:rFonts w:cs="Calibri"/>
          <w:b/>
          <w:bCs/>
          <w:color w:val="000000"/>
        </w:rPr>
        <w:t>DEGREEST</w:t>
      </w:r>
      <w:bookmarkEnd w:id="5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Sought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64-65; R: 64-65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level a student is currently working toward, and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intending</w:t>
      </w:r>
      <w:proofErr w:type="gramEnd"/>
      <w:r>
        <w:rPr>
          <w:rFonts w:cs="Calibri"/>
          <w:color w:val="000000"/>
        </w:rPr>
        <w:t xml:space="preserve"> to complete.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Students should be coded according to the highest degree level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is</w:t>
      </w:r>
      <w:proofErr w:type="gramEnd"/>
      <w:r>
        <w:rPr>
          <w:rFonts w:cs="Calibri"/>
          <w:color w:val="000000"/>
        </w:rPr>
        <w:t xml:space="preserve"> currently working toward;  e.g. students enrolled in concurrent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baccalaureate</w:t>
      </w:r>
      <w:proofErr w:type="gramEnd"/>
      <w:r>
        <w:rPr>
          <w:rFonts w:cs="Calibri"/>
          <w:color w:val="000000"/>
        </w:rPr>
        <w:t xml:space="preserve"> and master's programs should be coded at the master's level</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N/A, valid only for DEGREEST and HIDEGREE; 99=No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degree held, valid only for HIDEGREE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OTHER FORMAL AWARD:  Recognition in writing by an institution to the student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completion of a program of courses that has been approved by the institution's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governing</w:t>
      </w:r>
      <w:proofErr w:type="gramEnd"/>
      <w:r>
        <w:rPr>
          <w:rFonts w:cs="Calibri"/>
          <w:color w:val="000000"/>
        </w:rPr>
        <w:t xml:space="preserve"> board which cannot be classified by one of the following certificates,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diplomas</w:t>
      </w:r>
      <w:proofErr w:type="gramEnd"/>
      <w:r>
        <w:rPr>
          <w:rFonts w:cs="Calibri"/>
          <w:color w:val="000000"/>
        </w:rPr>
        <w:t>, or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N/A, Institutions is unaware of the highest degree sought by student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valid</w:t>
      </w:r>
      <w:proofErr w:type="gramEnd"/>
      <w:r>
        <w:rPr>
          <w:rFonts w:cs="Calibri"/>
          <w:color w:val="000000"/>
        </w:rPr>
        <w:t xml:space="preserve"> only with DEGREEST and HIDEGREE)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4" w:name="DISTANCE"/>
      <w:r>
        <w:rPr>
          <w:rFonts w:cs="Calibri"/>
          <w:b/>
          <w:bCs/>
          <w:color w:val="000000"/>
        </w:rPr>
        <w:t>DISTANCE</w:t>
      </w:r>
      <w:bookmarkEnd w:id="5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Distance Learning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323-325; R: 259-261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credit hours enrolled in predominantly distance learning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Coursework should be classified as distance learning if the predominance of</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instruction takes place through a non-face-to-face modality in which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instructor and students are separated by time, location, or both.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Education or training courses are delivered to remote locations via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synchronous</w:t>
      </w:r>
      <w:proofErr w:type="gramEnd"/>
      <w:r>
        <w:rPr>
          <w:rFonts w:cs="Calibri"/>
          <w:color w:val="000000"/>
        </w:rPr>
        <w:t xml:space="preserve"> or asynchronous means of instruction, including written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correspondence</w:t>
      </w:r>
      <w:proofErr w:type="gramEnd"/>
      <w:r>
        <w:rPr>
          <w:rFonts w:cs="Calibri"/>
          <w:color w:val="000000"/>
        </w:rPr>
        <w:t xml:space="preserve">, text, graphics, audio- and videotape, CD-ROM, online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learning</w:t>
      </w:r>
      <w:proofErr w:type="gramEnd"/>
      <w:r>
        <w:rPr>
          <w:rFonts w:cs="Calibri"/>
          <w:color w:val="000000"/>
        </w:rPr>
        <w:t xml:space="preserve">, audio- and videoconferencing, interactive TV, and FAX.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Predominance should exceed 50% of the time a traditional course would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5" w:name="DOBIRTH"/>
      <w:r>
        <w:rPr>
          <w:rFonts w:cs="Calibri"/>
          <w:b/>
          <w:bCs/>
          <w:color w:val="000000"/>
        </w:rPr>
        <w:t>DOBIRTH</w:t>
      </w:r>
      <w:bookmarkEnd w:id="5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Date of Birth</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48-55; R: 48-55; C: 138-145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8</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date of birth</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student's date of birth is not known, then zero-fill this field. If the date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birth is known, the field should be filled with the first four digits indicating</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year of birth, followed by two digits for the numeric abbreviation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month</w:t>
      </w:r>
      <w:proofErr w:type="gramEnd"/>
      <w:r>
        <w:rPr>
          <w:rFonts w:cs="Calibri"/>
          <w:color w:val="000000"/>
        </w:rPr>
        <w:t xml:space="preserve"> of birth, followed by the final two digits indicating the day of birth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(YYYYMMDD).</w:t>
      </w:r>
      <w:proofErr w:type="gramEnd"/>
      <w:r>
        <w:rPr>
          <w:rFonts w:cs="Calibri"/>
          <w:color w:val="000000"/>
        </w:rPr>
        <w:t xml:space="preserve"> For example, a date of birth of October 11, 1986 should be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coded</w:t>
      </w:r>
      <w:proofErr w:type="gramEnd"/>
      <w:r>
        <w:rPr>
          <w:rFonts w:cs="Calibri"/>
          <w:color w:val="000000"/>
        </w:rPr>
        <w:t xml:space="preserve"> '19861011'.</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DOBIRTH</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Eight-digit value for date YYYYMMDD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October 11, 1986 = 19861011</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19000101 to </w:t>
      </w:r>
      <w:r>
        <w:rPr>
          <w:rFonts w:ascii="Arial" w:hAnsi="Arial" w:cs="Arial"/>
          <w:sz w:val="24"/>
          <w:szCs w:val="24"/>
        </w:rPr>
        <w:tab/>
      </w:r>
      <w:r>
        <w:rPr>
          <w:rFonts w:cs="Calibri"/>
          <w:color w:val="000000"/>
        </w:rPr>
        <w:t>Acceptable Values (YYYYMMDD)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99999999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6" w:name="DSSTATUS"/>
      <w:r>
        <w:rPr>
          <w:rFonts w:cs="Calibri"/>
          <w:b/>
          <w:bCs/>
          <w:color w:val="000000"/>
        </w:rPr>
        <w:t>DSSTATUS</w:t>
      </w:r>
      <w:bookmarkEnd w:id="5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Degree-Seeking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86; R: 86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Status of a student enrolled in courses for credit who is recognized by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seeking, or not seeking, a formal award at the reporting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At the undergraduate level, this is intended to include those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vocational/occupational programs.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identifies whether a student is seeking a certificate, diploma,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at the reporting institution. Students seeking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degree or other formal award are those enrolled in courses for credit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who</w:t>
      </w:r>
      <w:proofErr w:type="gramEnd"/>
      <w:r>
        <w:rPr>
          <w:rFonts w:cs="Calibri"/>
          <w:color w:val="000000"/>
        </w:rPr>
        <w:t xml:space="preserve"> are recognized by the reporting institution as seeking a degree or other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formal</w:t>
      </w:r>
      <w:proofErr w:type="gramEnd"/>
      <w:r>
        <w:rPr>
          <w:rFonts w:cs="Calibri"/>
          <w:color w:val="000000"/>
        </w:rPr>
        <w:t xml:space="preserve"> award.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DSSTATUS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Degree-Seeking</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Non-Degree-Seeking</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7" w:name="EACTCOM"/>
      <w:r>
        <w:rPr>
          <w:rFonts w:cs="Calibri"/>
          <w:b/>
          <w:bCs/>
          <w:color w:val="000000"/>
        </w:rPr>
        <w:t>EACTCOM</w:t>
      </w:r>
      <w:bookmarkEnd w:id="5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proofErr w:type="spellStart"/>
      <w:r>
        <w:rPr>
          <w:rFonts w:cs="Calibri"/>
          <w:color w:val="000000"/>
        </w:rPr>
        <w:t>Equacted</w:t>
      </w:r>
      <w:proofErr w:type="spellEnd"/>
      <w:r>
        <w:rPr>
          <w:rFonts w:cs="Calibri"/>
          <w:color w:val="000000"/>
        </w:rPr>
        <w:t xml:space="preserve"> ACT Composite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for whom the ACT Composite Score </w:t>
      </w:r>
      <w:proofErr w:type="spellStart"/>
      <w:r>
        <w:rPr>
          <w:rFonts w:cs="Calibri"/>
          <w:color w:val="000000"/>
        </w:rPr>
        <w:t>reorted</w:t>
      </w:r>
      <w:proofErr w:type="spellEnd"/>
      <w:r>
        <w:rPr>
          <w:rFonts w:cs="Calibri"/>
          <w:color w:val="000000"/>
        </w:rPr>
        <w:t xml:space="preserve"> in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ACTCOM field has been equated based on SAT Math (SATMAT) and SAT Verbal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(SATVER) scores.</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ACT/SAT Concordance information is available in the hyperlink resources </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7" w:history="1">
        <w:r>
          <w:rPr>
            <w:rFonts w:cs="Calibri"/>
            <w:color w:val="0000FF"/>
            <w:u w:val="single"/>
          </w:rPr>
          <w:t>http://www.act.org/aap/concordance/</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EACTCOM</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Not Applicable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Any ACT scores reported for this student are based on ACT testing.</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ACT Composite Score (ACTCOM) equated based on SAT testing.</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8" w:name="FICECODE"/>
      <w:r>
        <w:rPr>
          <w:rFonts w:cs="Calibri"/>
          <w:b/>
          <w:bCs/>
          <w:color w:val="000000"/>
        </w:rPr>
        <w:t>FICECODE</w:t>
      </w:r>
      <w:bookmarkEnd w:id="5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FICE College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3-8; R: 3-8; C: 3-8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FICE code formerly used to identify American colleges and universities.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List of all FICE codes, where available, for all Missouri institutions available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w:t>
      </w:r>
      <w:proofErr w:type="spellStart"/>
      <w:r>
        <w:rPr>
          <w:rFonts w:cs="Calibri"/>
          <w:color w:val="000000"/>
        </w:rPr>
        <w:t>Hyperlinke</w:t>
      </w:r>
      <w:proofErr w:type="spellEnd"/>
      <w:r>
        <w:rPr>
          <w:rFonts w:cs="Calibri"/>
          <w:color w:val="000000"/>
        </w:rPr>
        <w:t xml:space="preserve">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8" w:history="1">
        <w:r>
          <w:rPr>
            <w:rFonts w:cs="Calibri"/>
            <w:color w:val="0000FF"/>
            <w:u w:val="single"/>
          </w:rPr>
          <w:t>http://www.dhe.mo.gov/data/emsas/meta/FICE_IPEDS.xls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9" w:name="FILETYPE"/>
      <w:r>
        <w:rPr>
          <w:rFonts w:cs="Calibri"/>
          <w:b/>
          <w:bCs/>
          <w:color w:val="000000"/>
        </w:rPr>
        <w:t>FILETYPE</w:t>
      </w:r>
      <w:bookmarkEnd w:id="5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File Type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 R: 1-2; C: 1-2;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Indicates which record is being reported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FILETYPE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w:t>
      </w:r>
      <w:r>
        <w:rPr>
          <w:rFonts w:ascii="Arial" w:hAnsi="Arial" w:cs="Arial"/>
          <w:sz w:val="24"/>
          <w:szCs w:val="24"/>
        </w:rPr>
        <w:tab/>
      </w:r>
      <w:r>
        <w:rPr>
          <w:rFonts w:cs="Calibri"/>
          <w:color w:val="000000"/>
        </w:rPr>
        <w:t>Fall Enrollment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03</w:t>
      </w:r>
      <w:r>
        <w:rPr>
          <w:rFonts w:ascii="Arial" w:hAnsi="Arial" w:cs="Arial"/>
          <w:sz w:val="24"/>
          <w:szCs w:val="24"/>
        </w:rPr>
        <w:tab/>
      </w:r>
      <w:r>
        <w:rPr>
          <w:rFonts w:cs="Calibri"/>
          <w:color w:val="000000"/>
        </w:rPr>
        <w:t>Term Registration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05</w:t>
      </w:r>
      <w:r>
        <w:rPr>
          <w:rFonts w:ascii="Arial" w:hAnsi="Arial" w:cs="Arial"/>
          <w:sz w:val="24"/>
          <w:szCs w:val="24"/>
        </w:rPr>
        <w:tab/>
      </w:r>
      <w:r>
        <w:rPr>
          <w:rFonts w:cs="Calibri"/>
          <w:color w:val="000000"/>
        </w:rPr>
        <w:t>Degree Completion</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0" w:name="FIRSTNAM"/>
      <w:r>
        <w:rPr>
          <w:rFonts w:cs="Calibri"/>
          <w:b/>
          <w:bCs/>
          <w:color w:val="000000"/>
        </w:rPr>
        <w:t>FIRSTNAM</w:t>
      </w:r>
      <w:bookmarkEnd w:id="6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Name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242-271; R: 178-207; C: 102-131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first name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1" w:name="FLELECT"/>
      <w:r>
        <w:rPr>
          <w:rFonts w:cs="Calibri"/>
          <w:b/>
          <w:bCs/>
          <w:color w:val="000000"/>
        </w:rPr>
        <w:t>FLELECT</w:t>
      </w:r>
      <w:bookmarkEnd w:id="6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Foreign Language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210-211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courses, or units, of foreign language study, that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took</w:t>
      </w:r>
      <w:proofErr w:type="gramEnd"/>
      <w:r>
        <w:rPr>
          <w:rFonts w:cs="Calibri"/>
          <w:color w:val="000000"/>
        </w:rPr>
        <w:t xml:space="preserve"> which apply to the CBHE-recommended high school curriculum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High school foreign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language</w:t>
      </w:r>
      <w:proofErr w:type="gramEnd"/>
      <w:r>
        <w:rPr>
          <w:rFonts w:cs="Calibri"/>
          <w:color w:val="000000"/>
        </w:rPr>
        <w:t xml:space="preserve"> courses applicable to the CBHE recommended high school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electives</w:t>
      </w:r>
      <w:proofErr w:type="gramEnd"/>
      <w:r>
        <w:rPr>
          <w:rFonts w:cs="Calibri"/>
          <w:color w:val="000000"/>
        </w:rPr>
        <w:t xml:space="preserve"> include course such as:  (1) Chinese, (2) French, (3) German, (4)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Greek, (5) Hebrew, (6) Italian, (7) Japanese, (8) Latin, (9) Russian, and (10)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Spanish.</w:t>
      </w:r>
      <w:proofErr w:type="gramEnd"/>
      <w:r>
        <w:rPr>
          <w:rFonts w:cs="Calibri"/>
          <w:color w:val="000000"/>
        </w:rPr>
        <w:t xml:space="preserve">  Any language spoken by citizens of a non-English-speaking country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applies</w:t>
      </w:r>
      <w:proofErr w:type="gramEnd"/>
      <w:r>
        <w:rPr>
          <w:rFonts w:cs="Calibri"/>
          <w:color w:val="000000"/>
        </w:rPr>
        <w:t xml:space="preserve"> to the foreign language elective.</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Record in this field the number of units of foreign language, defined as one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full</w:t>
      </w:r>
      <w:proofErr w:type="gramEnd"/>
      <w:r>
        <w:rPr>
          <w:rFonts w:cs="Calibri"/>
          <w:color w:val="000000"/>
        </w:rPr>
        <w:t xml:space="preserve"> year of study, that are applicable to the CBHE-recommended high school</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core</w:t>
      </w:r>
      <w:proofErr w:type="gramEnd"/>
      <w:r>
        <w:rPr>
          <w:rFonts w:cs="Calibri"/>
          <w:color w:val="000000"/>
        </w:rPr>
        <w:t xml:space="preserve"> curriculum electives. For example, a student taking two (2) years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German would have a '20' recorded in this field. A student taking</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three</w:t>
      </w:r>
      <w:proofErr w:type="gramEnd"/>
      <w:r>
        <w:rPr>
          <w:rFonts w:cs="Calibri"/>
          <w:color w:val="000000"/>
        </w:rPr>
        <w:t xml:space="preserve"> and one-half years of Russian and one year of Spanish would have '45'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(4.5 years) recorded in this field.  </w:t>
      </w:r>
      <w:proofErr w:type="gramStart"/>
      <w:r>
        <w:rPr>
          <w:rFonts w:cs="Calibri"/>
          <w:color w:val="000000"/>
        </w:rPr>
        <w:t>Includes an implied decimal (9v9).</w:t>
      </w:r>
      <w:proofErr w:type="gramEnd"/>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The high school foreign language courses applicable to the Coordinating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Board's recommended high school electives typically include such courses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w:t>
      </w:r>
      <w:proofErr w:type="gramEnd"/>
      <w:r>
        <w:rPr>
          <w:rFonts w:cs="Calibri"/>
          <w:color w:val="000000"/>
        </w:rPr>
        <w:t xml:space="preserve">: (1) Chinese, (2) French, (3) German, (4) Greek, (5) Hebrew, (6) Italian, (7)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Japanese, (8) Latin, (9) Russian, and (10) Spanish.</w:t>
      </w:r>
      <w:proofErr w:type="gramEnd"/>
      <w:r>
        <w:rPr>
          <w:rFonts w:cs="Calibri"/>
          <w:color w:val="000000"/>
        </w:rPr>
        <w:t xml:space="preserve">  Any language spoken by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citizens</w:t>
      </w:r>
      <w:proofErr w:type="gramEnd"/>
      <w:r>
        <w:rPr>
          <w:rFonts w:cs="Calibri"/>
          <w:color w:val="000000"/>
        </w:rPr>
        <w:t xml:space="preserve"> of a non-English-speaking country applies to the foreign language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elective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2" w:name="FTEE"/>
      <w:r>
        <w:rPr>
          <w:rFonts w:cs="Calibri"/>
          <w:b/>
          <w:bCs/>
          <w:color w:val="000000"/>
        </w:rPr>
        <w:t>FTEE/R</w:t>
      </w:r>
      <w:bookmarkEnd w:id="6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Equivalent Enrollment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92-94; R: 92-94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assign a full-time equivalent enrollment value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(but not undergraduate or graduate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whom full-time enrollment status may vary by program.</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FTE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Implied decimal between first and second digits.  This field for first-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students only</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Value 999 should be used for all non-first-professionals level students,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with no adjustment required.  Current MDHE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methodology</w:t>
      </w:r>
      <w:proofErr w:type="gramEnd"/>
      <w:r>
        <w:rPr>
          <w:rFonts w:cs="Calibri"/>
          <w:color w:val="000000"/>
        </w:rPr>
        <w:t xml:space="preserve"> treats all First professional students as 1 FTE except law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which uses the following formula: (TOTRMHRE+AUDTRME)/15.</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Full-time 1.0 = 100; Half-time .5 = 050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(First Professional Only)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Not Applicable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3" w:name="FTPTOVR"/>
      <w:r>
        <w:rPr>
          <w:rFonts w:cs="Calibri"/>
          <w:b/>
          <w:bCs/>
          <w:color w:val="000000"/>
        </w:rPr>
        <w:t>FTPTOVR</w:t>
      </w:r>
      <w:bookmarkEnd w:id="6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 Part-time Override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90; R: 90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over-ride the calculated full-time/ part-time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 of first-professional and graduate level students (but not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undergraduate</w:t>
      </w:r>
      <w:proofErr w:type="gramEnd"/>
      <w:r>
        <w:rPr>
          <w:rFonts w:cs="Calibri"/>
          <w:color w:val="000000"/>
        </w:rPr>
        <w:t xml:space="preserve"> students), for whom full-time enrollment status may vary by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FTPTOVR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 xml:space="preserve">Not Applicable, FTPTOVR should not be used to determine student's full-/part-time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part-time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full-time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4" w:name="GENDER"/>
      <w:r>
        <w:rPr>
          <w:rFonts w:cs="Calibri"/>
          <w:b/>
          <w:bCs/>
          <w:color w:val="000000"/>
        </w:rPr>
        <w:t>GENDER</w:t>
      </w:r>
      <w:bookmarkEnd w:id="6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Gender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45; R: 45; C: 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Gender of the student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Gender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w:t>
      </w:r>
      <w:r>
        <w:rPr>
          <w:rFonts w:ascii="Arial" w:hAnsi="Arial" w:cs="Arial"/>
          <w:sz w:val="24"/>
          <w:szCs w:val="24"/>
        </w:rPr>
        <w:tab/>
      </w:r>
      <w:r>
        <w:rPr>
          <w:rFonts w:cs="Calibri"/>
          <w:color w:val="000000"/>
        </w:rPr>
        <w:t>Female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w:t>
      </w:r>
      <w:r>
        <w:rPr>
          <w:rFonts w:ascii="Arial" w:hAnsi="Arial" w:cs="Arial"/>
          <w:sz w:val="24"/>
          <w:szCs w:val="24"/>
        </w:rPr>
        <w:tab/>
      </w:r>
      <w:r>
        <w:rPr>
          <w:rFonts w:cs="Calibri"/>
          <w:color w:val="000000"/>
        </w:rPr>
        <w:t>Male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U</w:t>
      </w:r>
      <w:r>
        <w:rPr>
          <w:rFonts w:ascii="Arial" w:hAnsi="Arial" w:cs="Arial"/>
          <w:sz w:val="24"/>
          <w:szCs w:val="24"/>
        </w:rPr>
        <w:tab/>
      </w:r>
      <w:r>
        <w:rPr>
          <w:rFonts w:cs="Calibri"/>
          <w:color w:val="000000"/>
        </w:rPr>
        <w:t>Unknown</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5" w:name="GEODOMI"/>
      <w:r>
        <w:rPr>
          <w:rFonts w:cs="Calibri"/>
          <w:b/>
          <w:bCs/>
          <w:color w:val="000000"/>
        </w:rPr>
        <w:t>GEODOMI</w:t>
      </w:r>
      <w:bookmarkEnd w:id="6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312-316; R: 248-252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code should not change for undergraduate students; however, out-of-</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state</w:t>
      </w:r>
      <w:proofErr w:type="gramEnd"/>
      <w:r>
        <w:rPr>
          <w:rFonts w:cs="Calibri"/>
          <w:color w:val="000000"/>
        </w:rPr>
        <w:t xml:space="preserve"> undergraduate completers at Missouri institutions who re-enroll as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graduate</w:t>
      </w:r>
      <w:proofErr w:type="gramEnd"/>
      <w:r>
        <w:rPr>
          <w:rFonts w:cs="Calibri"/>
          <w:color w:val="000000"/>
        </w:rPr>
        <w:t xml:space="preserve"> or first-professional students may be coded as Missouri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provided</w:t>
      </w:r>
      <w:proofErr w:type="gramEnd"/>
      <w:r>
        <w:rPr>
          <w:rFonts w:cs="Calibri"/>
          <w:color w:val="000000"/>
        </w:rPr>
        <w:t xml:space="preserve"> all requirements of CBHE policy on student residency have been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met</w:t>
      </w:r>
      <w:proofErr w:type="gramEnd"/>
      <w:r>
        <w:rPr>
          <w:rFonts w:cs="Calibri"/>
          <w:color w:val="000000"/>
        </w:rPr>
        <w:t xml:space="preserve"> (see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9" w:history="1">
        <w:r>
          <w:rPr>
            <w:rFonts w:cs="Calibri"/>
            <w:color w:val="0000FF"/>
            <w:u w:val="single"/>
          </w:rPr>
          <w:t>http://www.dhe.mo.gov/files/research/emsas/GEODOMI.xls;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GEODOMI</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29001 to 29229</w:t>
      </w:r>
      <w:r>
        <w:rPr>
          <w:rFonts w:ascii="Arial" w:hAnsi="Arial" w:cs="Arial"/>
          <w:sz w:val="24"/>
          <w:szCs w:val="24"/>
        </w:rPr>
        <w:tab/>
      </w:r>
      <w:r>
        <w:rPr>
          <w:rFonts w:cs="Calibri"/>
          <w:color w:val="000000"/>
        </w:rPr>
        <w:t>Valid Missouri county codes (use 29000 for Missouri unknown county)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01000 to 56000</w:t>
      </w:r>
      <w:r>
        <w:rPr>
          <w:rFonts w:ascii="Arial" w:hAnsi="Arial" w:cs="Arial"/>
          <w:sz w:val="24"/>
          <w:szCs w:val="24"/>
        </w:rPr>
        <w:tab/>
      </w:r>
      <w:r>
        <w:rPr>
          <w:rFonts w:cs="Calibri"/>
          <w:color w:val="000000"/>
        </w:rPr>
        <w:t>Valid US state codes (use 29000 for Missouri unknown county)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60000 to 78000</w:t>
      </w:r>
      <w:r>
        <w:rPr>
          <w:rFonts w:ascii="Arial" w:hAnsi="Arial" w:cs="Arial"/>
          <w:sz w:val="24"/>
          <w:szCs w:val="24"/>
        </w:rPr>
        <w:tab/>
      </w:r>
      <w:r>
        <w:rPr>
          <w:rFonts w:cs="Calibri"/>
          <w:color w:val="000000"/>
        </w:rPr>
        <w:t>US Territories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00004 to 00894</w:t>
      </w:r>
      <w:r>
        <w:rPr>
          <w:rFonts w:ascii="Arial" w:hAnsi="Arial" w:cs="Arial"/>
          <w:sz w:val="24"/>
          <w:szCs w:val="24"/>
        </w:rPr>
        <w:tab/>
      </w:r>
      <w:r>
        <w:rPr>
          <w:rFonts w:cs="Calibri"/>
          <w:color w:val="000000"/>
        </w:rPr>
        <w:t>Foreign Countries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w:t>
      </w:r>
      <w:r>
        <w:rPr>
          <w:rFonts w:ascii="Arial" w:hAnsi="Arial" w:cs="Arial"/>
          <w:sz w:val="24"/>
          <w:szCs w:val="24"/>
        </w:rPr>
        <w:tab/>
      </w:r>
      <w:r>
        <w:rPr>
          <w:rFonts w:cs="Calibri"/>
          <w:color w:val="000000"/>
        </w:rPr>
        <w:t>Unknown Foreign Countries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6" w:name="GRDTRMR"/>
      <w:r>
        <w:rPr>
          <w:rFonts w:cs="Calibri"/>
          <w:b/>
          <w:bCs/>
          <w:color w:val="000000"/>
        </w:rPr>
        <w:t>GRDTRMR</w:t>
      </w:r>
      <w:bookmarkEnd w:id="6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Graded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98-100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graded credit hours a student has earned during the term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Graded credit </w:t>
      </w:r>
      <w:proofErr w:type="gramStart"/>
      <w:r>
        <w:rPr>
          <w:rFonts w:cs="Calibri"/>
          <w:color w:val="000000"/>
        </w:rPr>
        <w:t>hours  is</w:t>
      </w:r>
      <w:proofErr w:type="gramEnd"/>
      <w:r>
        <w:rPr>
          <w:rFonts w:cs="Calibri"/>
          <w:color w:val="000000"/>
        </w:rPr>
        <w:t xml:space="preserve"> defined as hours for which a student is expected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w:t>
      </w:r>
      <w:proofErr w:type="gramEnd"/>
      <w:r>
        <w:rPr>
          <w:rFonts w:cs="Calibri"/>
          <w:color w:val="000000"/>
        </w:rPr>
        <w:t xml:space="preserve"> a letter grade, e.g. A, B, C, D, F.  Excluded from the graded term credit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hours</w:t>
      </w:r>
      <w:proofErr w:type="gramEnd"/>
      <w:r>
        <w:rPr>
          <w:rFonts w:cs="Calibri"/>
          <w:color w:val="000000"/>
        </w:rPr>
        <w:t xml:space="preserve"> are those credit hours associated with courses for which a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expected</w:t>
      </w:r>
      <w:proofErr w:type="gramEnd"/>
      <w:r>
        <w:rPr>
          <w:rFonts w:cs="Calibri"/>
          <w:color w:val="000000"/>
        </w:rPr>
        <w:t xml:space="preserve"> to receive a grade of Pass/Fail or Satisfactory/Unsatisfactory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or those credit hours associated with the courses the student is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auditing</w:t>
      </w:r>
      <w:proofErr w:type="gramEnd"/>
      <w:r>
        <w:rPr>
          <w:rFonts w:cs="Calibri"/>
          <w:color w:val="000000"/>
        </w:rPr>
        <w:t xml:space="preserve">. Thus, in most cases, the total term credit hours (TOTRMHRR)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graded</w:t>
      </w:r>
      <w:proofErr w:type="gramEnd"/>
      <w:r>
        <w:rPr>
          <w:rFonts w:cs="Calibri"/>
          <w:color w:val="000000"/>
        </w:rPr>
        <w:t xml:space="preserve"> credit hours (GRDTRMR) will be the same. However, in some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instances</w:t>
      </w:r>
      <w:proofErr w:type="gramEnd"/>
      <w:r>
        <w:rPr>
          <w:rFonts w:cs="Calibri"/>
          <w:color w:val="000000"/>
        </w:rPr>
        <w:t xml:space="preserve">, the total graded credit hours may be less given the fact that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many</w:t>
      </w:r>
      <w:proofErr w:type="gramEnd"/>
      <w:r>
        <w:rPr>
          <w:rFonts w:cs="Calibri"/>
          <w:color w:val="000000"/>
        </w:rPr>
        <w:t xml:space="preserve"> students take courses Pass/Fail or for some other recognition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w:t>
      </w:r>
      <w:proofErr w:type="gramEnd"/>
      <w:r>
        <w:rPr>
          <w:rFonts w:cs="Calibri"/>
          <w:color w:val="000000"/>
        </w:rPr>
        <w:t xml:space="preserve"> completion other than a letter grade.</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Depending on how an institution treats remedial mathematics, remedial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English, remedial reading, non-college-level and dual enrollment credits,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these</w:t>
      </w:r>
      <w:proofErr w:type="gramEnd"/>
      <w:r>
        <w:rPr>
          <w:rFonts w:cs="Calibri"/>
          <w:color w:val="000000"/>
        </w:rPr>
        <w:t xml:space="preserve"> too might be included in this total graded credit hour field. Thus, this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should include the numerical value of the total graded credits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has recorded on its files for the student during the term being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7" w:name="HIDEGREE"/>
      <w:r>
        <w:rPr>
          <w:rFonts w:cs="Calibri"/>
          <w:b/>
          <w:bCs/>
          <w:color w:val="000000"/>
        </w:rPr>
        <w:t>HIDEGREE</w:t>
      </w:r>
      <w:bookmarkEnd w:id="6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Highest Degree Held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62-63; R: 62-63; C: 48-49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a student has been awarded by either the reporting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or another institution.</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N/A, valid only for DEGREEST and HIDEGREE; 99=No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degree held, valid only for HIDEGREE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OTHER FORMAL AWARD:  Recognition in writing by an institution to the student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completion of a program of courses that has been approved by the institution's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governing</w:t>
      </w:r>
      <w:proofErr w:type="gramEnd"/>
      <w:r>
        <w:rPr>
          <w:rFonts w:cs="Calibri"/>
          <w:color w:val="000000"/>
        </w:rPr>
        <w:t xml:space="preserve"> board which cannot be classified by one of the following certificates,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diplomas</w:t>
      </w:r>
      <w:proofErr w:type="gramEnd"/>
      <w:r>
        <w:rPr>
          <w:rFonts w:cs="Calibri"/>
          <w:color w:val="000000"/>
        </w:rPr>
        <w:t>, or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N/A, Institutions is unaware of the highest degree sought by student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valid</w:t>
      </w:r>
      <w:proofErr w:type="gramEnd"/>
      <w:r>
        <w:rPr>
          <w:rFonts w:cs="Calibri"/>
          <w:color w:val="000000"/>
        </w:rPr>
        <w:t xml:space="preserve"> only with DEGREEST and HIDEGREE)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8" w:name="HSCODE"/>
      <w:r>
        <w:rPr>
          <w:rFonts w:cs="Calibri"/>
          <w:b/>
          <w:bCs/>
          <w:color w:val="000000"/>
        </w:rPr>
        <w:t>HSCODE</w:t>
      </w:r>
      <w:bookmarkEnd w:id="6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130-135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6-digit number assigned by ACT that identifies the high school </w:t>
      </w:r>
      <w:proofErr w:type="gramStart"/>
      <w:r>
        <w:rPr>
          <w:rFonts w:cs="Calibri"/>
          <w:color w:val="000000"/>
        </w:rPr>
        <w:t>that awards</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high school diploma to a student.</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See the link in Hyperlink Resources for High School codes.  This field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for all first-time undergraduates. The American College Testing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codes are used for public and private high schools.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0" w:history="1">
        <w:r>
          <w:rPr>
            <w:rFonts w:cs="Calibri"/>
            <w:color w:val="0000FF"/>
            <w:u w:val="single"/>
          </w:rPr>
          <w:t>http://www.actstudent.org/regist/lookuphs.html</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HSCODE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Valid ACT Codes</w:t>
      </w:r>
      <w:r>
        <w:rPr>
          <w:rFonts w:ascii="Arial" w:hAnsi="Arial" w:cs="Arial"/>
          <w:sz w:val="24"/>
          <w:szCs w:val="24"/>
        </w:rPr>
        <w:tab/>
      </w:r>
      <w:r>
        <w:rPr>
          <w:rFonts w:cs="Calibri"/>
          <w:color w:val="000000"/>
        </w:rPr>
        <w:t>Valid ACT Codes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999995</w:t>
      </w:r>
      <w:r>
        <w:rPr>
          <w:rFonts w:ascii="Arial" w:hAnsi="Arial" w:cs="Arial"/>
          <w:sz w:val="24"/>
          <w:szCs w:val="24"/>
        </w:rPr>
        <w:tab/>
      </w:r>
      <w:r>
        <w:rPr>
          <w:rFonts w:cs="Calibri"/>
          <w:color w:val="000000"/>
        </w:rPr>
        <w:t>A student graduating from an unaccredited high school</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999996</w:t>
      </w:r>
      <w:r>
        <w:rPr>
          <w:rFonts w:ascii="Arial" w:hAnsi="Arial" w:cs="Arial"/>
          <w:sz w:val="24"/>
          <w:szCs w:val="24"/>
        </w:rPr>
        <w:tab/>
      </w:r>
      <w:r>
        <w:rPr>
          <w:rFonts w:cs="Calibri"/>
          <w:color w:val="000000"/>
        </w:rPr>
        <w:t>A student who completed secondary education through home schooling</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999997</w:t>
      </w:r>
      <w:r>
        <w:rPr>
          <w:rFonts w:ascii="Arial" w:hAnsi="Arial" w:cs="Arial"/>
          <w:sz w:val="24"/>
          <w:szCs w:val="24"/>
        </w:rPr>
        <w:tab/>
      </w:r>
      <w:r>
        <w:rPr>
          <w:rFonts w:cs="Calibri"/>
          <w:color w:val="000000"/>
        </w:rPr>
        <w:t>A student admitted on the basis of a passing Ability to Benefit Test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 xml:space="preserve">A student admitted on the basis of a passing General Equivalency Diploma (GED)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examination</w:t>
      </w:r>
      <w:proofErr w:type="gramEnd"/>
      <w:r>
        <w:rPr>
          <w:rFonts w:cs="Calibri"/>
          <w:color w:val="000000"/>
        </w:rPr>
        <w:t xml:space="preserve"> score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 xml:space="preserve">Not a high school graduate, does not have a passing GED examination score, an ABT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or not home schooled.</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999994</w:t>
      </w:r>
      <w:r>
        <w:rPr>
          <w:rFonts w:ascii="Arial" w:hAnsi="Arial" w:cs="Arial"/>
          <w:sz w:val="24"/>
          <w:szCs w:val="24"/>
        </w:rPr>
        <w:tab/>
      </w:r>
      <w:r>
        <w:rPr>
          <w:rFonts w:cs="Calibri"/>
          <w:color w:val="000000"/>
        </w:rPr>
        <w:t>Unknown</w:t>
      </w:r>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9" w:name="HSCRANK"/>
      <w:r>
        <w:rPr>
          <w:rFonts w:cs="Calibri"/>
          <w:b/>
          <w:bCs/>
          <w:color w:val="000000"/>
        </w:rPr>
        <w:t>HSCRANK</w:t>
      </w:r>
      <w:bookmarkEnd w:id="6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Rank</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146-149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ranked position of the student among his or her high school graduating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class</w:t>
      </w:r>
      <w:proofErr w:type="gramEnd"/>
      <w:r>
        <w:rPr>
          <w:rFonts w:cs="Calibri"/>
          <w:color w:val="000000"/>
        </w:rPr>
        <w:t>.  This field is required for all first-time undergraduates.</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HSSIZE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0" w:name="HSCSIZE"/>
      <w:r>
        <w:rPr>
          <w:rFonts w:cs="Calibri"/>
          <w:b/>
          <w:bCs/>
          <w:color w:val="000000"/>
        </w:rPr>
        <w:t>HSCSIZE</w:t>
      </w:r>
      <w:bookmarkEnd w:id="7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Size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142-245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students in the reported student's high school graduating </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HSSIZE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1" w:name="HSENGCRS"/>
      <w:r>
        <w:rPr>
          <w:rFonts w:cs="Calibri"/>
          <w:b/>
          <w:bCs/>
          <w:color w:val="000000"/>
        </w:rPr>
        <w:t>HSENGCRS</w:t>
      </w:r>
      <w:bookmarkEnd w:id="7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English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155-156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high school English courses or units the student took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apply to the CBHE-recommended high school curriculum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 One unit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equals</w:t>
      </w:r>
      <w:proofErr w:type="gramEnd"/>
      <w:r>
        <w:rPr>
          <w:rFonts w:cs="Calibri"/>
          <w:color w:val="000000"/>
        </w:rPr>
        <w:t xml:space="preserve"> a year-long course.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1"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2" w:name="HSGRDYR"/>
      <w:r>
        <w:rPr>
          <w:rFonts w:cs="Calibri"/>
          <w:b/>
          <w:bCs/>
          <w:color w:val="000000"/>
        </w:rPr>
        <w:t>HSGRDYR</w:t>
      </w:r>
      <w:bookmarkEnd w:id="7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Year of High School </w:t>
      </w:r>
      <w:proofErr w:type="gramStart"/>
      <w:r>
        <w:rPr>
          <w:rFonts w:cs="Calibri"/>
          <w:color w:val="000000"/>
        </w:rPr>
        <w:t>Graduation  -</w:t>
      </w:r>
      <w:proofErr w:type="gramEnd"/>
      <w:r>
        <w:rPr>
          <w:rFonts w:cs="Calibri"/>
          <w:color w:val="000000"/>
        </w:rPr>
        <w:t xml:space="preserve"> </w:t>
      </w:r>
      <w:proofErr w:type="spellStart"/>
      <w:r>
        <w:rPr>
          <w:rFonts w:cs="Calibri"/>
          <w:color w:val="000000"/>
        </w:rPr>
        <w:t>yyyymmdd</w:t>
      </w:r>
      <w:proofErr w:type="spellEnd"/>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136-141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and month in which the student completed (or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expected</w:t>
      </w:r>
      <w:proofErr w:type="gramEnd"/>
      <w:r>
        <w:rPr>
          <w:rFonts w:cs="Calibri"/>
          <w:color w:val="000000"/>
        </w:rPr>
        <w:t xml:space="preserve"> to complete for high school students) their secondary education,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graduation, General Equivalency Diploma (GED) or Ability to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HSGRDYR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Six-digit value for year and month (YYYYMM)</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Passed GED June 2007 = 200706</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Unknown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YYYYMM</w:t>
      </w:r>
      <w:r>
        <w:rPr>
          <w:rFonts w:ascii="Arial" w:hAnsi="Arial" w:cs="Arial"/>
          <w:sz w:val="24"/>
          <w:szCs w:val="24"/>
        </w:rPr>
        <w:tab/>
      </w:r>
      <w:r>
        <w:rPr>
          <w:rFonts w:cs="Calibri"/>
          <w:color w:val="000000"/>
        </w:rPr>
        <w:t>YYYYMM (e.g. 200706 = June 2007)</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3" w:name="HSMATCRS"/>
      <w:r>
        <w:rPr>
          <w:rFonts w:cs="Calibri"/>
          <w:b/>
          <w:bCs/>
          <w:color w:val="000000"/>
        </w:rPr>
        <w:t>HSMATCRS</w:t>
      </w:r>
      <w:bookmarkEnd w:id="7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Math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157-158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mathematics that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2"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4" w:name="HSPRNK"/>
      <w:r>
        <w:rPr>
          <w:rFonts w:cs="Calibri"/>
          <w:b/>
          <w:bCs/>
          <w:color w:val="000000"/>
        </w:rPr>
        <w:t>HSPRNK</w:t>
      </w:r>
      <w:bookmarkEnd w:id="7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Percentile Rank</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150-153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percentile rank associated with a student's rank within the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graduating class.  (Class Size – Class Rank + .5)/Class Size, round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Required for all first-time undergraduates and for transfer students with 23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fewer credit hours accepted in transfer by the institution to which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has transferred.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HSPRNK</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with implied decimal included (##v#).  Include leading 0s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HS percentile rank 86.5 = 0865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 to 1000</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 Institution does not have information to populate this field</w:t>
      </w:r>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5" w:name="HSSCICRS"/>
      <w:r>
        <w:rPr>
          <w:rFonts w:cs="Calibri"/>
          <w:b/>
          <w:bCs/>
          <w:color w:val="000000"/>
        </w:rPr>
        <w:t>HSSCICRS</w:t>
      </w:r>
      <w:bookmarkEnd w:id="7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Science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161-162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science that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3"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6" w:name="HSSSTCRS"/>
      <w:r>
        <w:rPr>
          <w:rFonts w:cs="Calibri"/>
          <w:b/>
          <w:bCs/>
          <w:color w:val="000000"/>
        </w:rPr>
        <w:t>HSSSTCRS</w:t>
      </w:r>
      <w:bookmarkEnd w:id="7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Social Studies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159-160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social studies that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4"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7" w:name="HSSTUDNT"/>
      <w:r>
        <w:rPr>
          <w:rFonts w:cs="Calibri"/>
          <w:b/>
          <w:bCs/>
          <w:color w:val="000000"/>
        </w:rPr>
        <w:t>HSSTUDNT</w:t>
      </w:r>
      <w:bookmarkEnd w:id="7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Student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129; R: 132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who are still enrolled in high school and have not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at the time of reporting, a high school diploma and are enrolled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college-level</w:t>
      </w:r>
      <w:proofErr w:type="gramEnd"/>
      <w:r>
        <w:rPr>
          <w:rFonts w:cs="Calibri"/>
          <w:color w:val="000000"/>
        </w:rPr>
        <w:t xml:space="preserve"> classes at the reporting institution.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includes students enrolled in dual enrollment and dual credit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either offered on-campus or in the high school as well as high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students enrolled in on-campus courses for other reasons.</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HSSTUDNT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 xml:space="preserve">Yes, the student being reported is enrolled in high school and has not received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diploma.</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 xml:space="preserve">No, The student being reported is not enrolled in high school at the time of </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8" w:name="HSVPARCRS"/>
      <w:r>
        <w:rPr>
          <w:rFonts w:cs="Calibri"/>
          <w:b/>
          <w:bCs/>
          <w:color w:val="000000"/>
        </w:rPr>
        <w:t>HSVPARCRS</w:t>
      </w:r>
      <w:bookmarkEnd w:id="7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Visual/Performing Arts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163-164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visual and performing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arts</w:t>
      </w:r>
      <w:proofErr w:type="gramEnd"/>
      <w:r>
        <w:rPr>
          <w:rFonts w:cs="Calibri"/>
          <w:color w:val="000000"/>
        </w:rPr>
        <w:t xml:space="preserve"> that the student took which apply to the CBHE-recommended high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curriculum for admission to a Missouri public four-year college or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5"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9" w:name="LASTNAME"/>
      <w:r>
        <w:rPr>
          <w:rFonts w:cs="Calibri"/>
          <w:b/>
          <w:bCs/>
          <w:color w:val="000000"/>
        </w:rPr>
        <w:t>LASTNAME</w:t>
      </w:r>
      <w:bookmarkEnd w:id="7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Student's Last Name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212-241; R: 148-177; C: 72-101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last name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0" w:name="LEGRES"/>
      <w:r>
        <w:rPr>
          <w:rFonts w:cs="Calibri"/>
          <w:b/>
          <w:bCs/>
          <w:color w:val="000000"/>
        </w:rPr>
        <w:t>LEGRES</w:t>
      </w:r>
      <w:bookmarkEnd w:id="8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Legal Residence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Student's present legal residence as determined in accordance with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Residency Policy of the Coordinating Board and used as the basis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institutional</w:t>
      </w:r>
      <w:proofErr w:type="gramEnd"/>
      <w:r>
        <w:rPr>
          <w:rFonts w:cs="Calibri"/>
          <w:color w:val="000000"/>
        </w:rPr>
        <w:t xml:space="preserve"> fee assessment policies.</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LEGRES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The coding scheme contains two categories for four-year institutions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three</w:t>
      </w:r>
      <w:proofErr w:type="gramEnd"/>
      <w:r>
        <w:rPr>
          <w:rFonts w:cs="Calibri"/>
          <w:color w:val="000000"/>
        </w:rPr>
        <w:t xml:space="preserve"> categories for two-year institutions. For four-year institutions, this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data</w:t>
      </w:r>
      <w:proofErr w:type="gramEnd"/>
      <w:r>
        <w:rPr>
          <w:rFonts w:cs="Calibri"/>
          <w:color w:val="000000"/>
        </w:rPr>
        <w:t xml:space="preserve"> element should be coded as either in-state or out-of-state; for two-</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year</w:t>
      </w:r>
      <w:proofErr w:type="gramEnd"/>
      <w:r>
        <w:rPr>
          <w:rFonts w:cs="Calibri"/>
          <w:color w:val="000000"/>
        </w:rPr>
        <w:t xml:space="preserve"> institutions, three categories apply: (1) in-district, (2) in-state but out-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of-district</w:t>
      </w:r>
      <w:proofErr w:type="gramEnd"/>
      <w:r>
        <w:rPr>
          <w:rFonts w:cs="Calibri"/>
          <w:color w:val="000000"/>
        </w:rPr>
        <w:t>, and (3) out-of-state.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In-State</w:t>
      </w:r>
      <w:proofErr w:type="gramStart"/>
      <w:r>
        <w:rPr>
          <w:rFonts w:cs="Calibri"/>
          <w:color w:val="000000"/>
        </w:rPr>
        <w:t>;  2Y</w:t>
      </w:r>
      <w:proofErr w:type="gramEnd"/>
      <w:r>
        <w:rPr>
          <w:rFonts w:cs="Calibri"/>
          <w:color w:val="000000"/>
        </w:rPr>
        <w:t>: In-District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2Y: In-state, Out-of-District (2Y only)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Out-of-state (4Y and 2Y)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1" w:name="LOCCDF"/>
      <w:r>
        <w:rPr>
          <w:rFonts w:cs="Calibri"/>
          <w:b/>
          <w:bCs/>
          <w:color w:val="000000"/>
        </w:rPr>
        <w:t>LOCCDF</w:t>
      </w:r>
      <w:bookmarkEnd w:id="8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Course Location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Classification of a student as </w:t>
      </w:r>
      <w:proofErr w:type="spellStart"/>
      <w:r>
        <w:rPr>
          <w:rFonts w:cs="Calibri"/>
          <w:color w:val="000000"/>
        </w:rPr>
        <w:t>on</w:t>
      </w:r>
      <w:proofErr w:type="spellEnd"/>
      <w:r>
        <w:rPr>
          <w:rFonts w:cs="Calibri"/>
          <w:color w:val="000000"/>
        </w:rPr>
        <w:t xml:space="preserve">- or off-campus, or in- or out-of-district,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based</w:t>
      </w:r>
      <w:proofErr w:type="gramEnd"/>
      <w:r>
        <w:rPr>
          <w:rFonts w:cs="Calibri"/>
          <w:color w:val="000000"/>
        </w:rPr>
        <w:t xml:space="preserve"> on the location where the majority of his/her credit hours are taken.</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LOCCDF</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4 year institutions:  students classified as taking courses primarily on- or off-</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2-year institutions: students classified as taking courses primarily in- or out-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of-district</w:t>
      </w:r>
      <w:proofErr w:type="gramEnd"/>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Distance Learning:  Reserved for students who take majority of credit hours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through</w:t>
      </w:r>
      <w:proofErr w:type="gramEnd"/>
      <w:r>
        <w:rPr>
          <w:rFonts w:cs="Calibri"/>
          <w:color w:val="000000"/>
        </w:rPr>
        <w:t xml:space="preserve"> on-line courses.  Students who enroll/register in exactly 50 percent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credit hours on-campus or in-district should be coded as ‘1’.</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On-campus; 2Y: In-District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4Y: Off-campus; 2Y: Out-of-District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5</w:t>
      </w:r>
      <w:r>
        <w:rPr>
          <w:rFonts w:ascii="Arial" w:hAnsi="Arial" w:cs="Arial"/>
          <w:sz w:val="24"/>
          <w:szCs w:val="24"/>
        </w:rPr>
        <w:tab/>
      </w:r>
      <w:r>
        <w:rPr>
          <w:rFonts w:cs="Calibri"/>
          <w:color w:val="000000"/>
        </w:rPr>
        <w:t xml:space="preserve">Distance learning (for students who take the majority of their credit hours through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on-line</w:t>
      </w:r>
      <w:proofErr w:type="gramEnd"/>
      <w:r>
        <w:rPr>
          <w:rFonts w:cs="Calibri"/>
          <w:color w:val="000000"/>
        </w:rPr>
        <w:t xml:space="preserve"> courses)</w:t>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28"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2" w:name="LOCDOMI"/>
      <w:r>
        <w:rPr>
          <w:rFonts w:cs="Calibri"/>
          <w:b/>
          <w:bCs/>
          <w:color w:val="000000"/>
        </w:rPr>
        <w:t>LOCDOMI</w:t>
      </w:r>
      <w:bookmarkEnd w:id="8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56-58; R: 56-58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Variable is deprecated please use "999"</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3" w:name="MANUALYEAR"/>
      <w:r>
        <w:rPr>
          <w:rFonts w:cs="Calibri"/>
          <w:b/>
          <w:bCs/>
          <w:color w:val="000000"/>
        </w:rPr>
        <w:t>MANUALYEAR</w:t>
      </w:r>
      <w:bookmarkEnd w:id="8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Year of the Relevant Manual used to complete EMSAS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308-311; R: 244-247; C: 164-167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publication year of the manual definitions and file layout used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w:t>
      </w:r>
      <w:proofErr w:type="gramEnd"/>
      <w:r>
        <w:rPr>
          <w:rFonts w:cs="Calibri"/>
          <w:color w:val="000000"/>
        </w:rPr>
        <w:t xml:space="preserve"> the EMSAS file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2012</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YEAR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4" w:name="MHECPRO"/>
      <w:r>
        <w:rPr>
          <w:rFonts w:cs="Calibri"/>
          <w:b/>
          <w:bCs/>
          <w:color w:val="000000"/>
        </w:rPr>
        <w:t>MHECPRO</w:t>
      </w:r>
      <w:bookmarkEnd w:id="8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Midwest Higher Education Commission (MHEC) Student Exchange Program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116; R: 119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from other states who are attending a Missouri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university through the Midwest Higher Education Commission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Exchange Program.</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MHECPRO</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Student is NOT a participant in MHEC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Student is NOT a participant in the Midwest Higher Education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Student IS a participant in the Midwest Higher Education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Student IS a participant in MHEC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5" w:name="MIDDLE"/>
      <w:r>
        <w:rPr>
          <w:rFonts w:cs="Calibri"/>
          <w:b/>
          <w:bCs/>
          <w:color w:val="000000"/>
        </w:rPr>
        <w:t>MIDDLE</w:t>
      </w:r>
      <w:bookmarkEnd w:id="8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Middle Initial</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272; R: 208; C: 132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middle initial</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6" w:name="MOSIS"/>
      <w:r>
        <w:rPr>
          <w:rFonts w:cs="Calibri"/>
          <w:b/>
          <w:bCs/>
          <w:color w:val="000000"/>
        </w:rPr>
        <w:t>MOSIS</w:t>
      </w:r>
      <w:bookmarkEnd w:id="8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MOSIS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278-287; R: 214-223; C: 146-155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Optional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Unique student identifier assigned to all students in Missouri public schools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by</w:t>
      </w:r>
      <w:proofErr w:type="gramEnd"/>
      <w:r>
        <w:rPr>
          <w:rFonts w:cs="Calibri"/>
          <w:color w:val="000000"/>
        </w:rPr>
        <w:t xml:space="preserve"> the Missouri Department of Elementary and Secondary Education (DESE).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sidR="00DE5046">
        <w:rPr>
          <w:rFonts w:cs="Calibri"/>
          <w:color w:val="000000"/>
        </w:rPr>
        <w:t>Institutions</w:t>
      </w:r>
      <w:r>
        <w:rPr>
          <w:rFonts w:cs="Calibri"/>
          <w:color w:val="000000"/>
        </w:rPr>
        <w:t xml:space="preserve"> </w:t>
      </w:r>
      <w:r w:rsidR="00DE5046">
        <w:rPr>
          <w:rFonts w:cs="Calibri"/>
          <w:color w:val="000000"/>
        </w:rPr>
        <w:t>which</w:t>
      </w:r>
      <w:r>
        <w:rPr>
          <w:rFonts w:cs="Calibri"/>
          <w:color w:val="000000"/>
        </w:rPr>
        <w:t xml:space="preserve"> collect this information for other purpose besides EMSAS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may</w:t>
      </w:r>
      <w:proofErr w:type="gramEnd"/>
      <w:r>
        <w:rPr>
          <w:rFonts w:cs="Calibri"/>
          <w:color w:val="000000"/>
        </w:rPr>
        <w:t xml:space="preserve"> report this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7" w:name="NONCOLE"/>
      <w:r>
        <w:rPr>
          <w:rFonts w:cs="Calibri"/>
          <w:b/>
          <w:bCs/>
          <w:color w:val="000000"/>
        </w:rPr>
        <w:t>NONCOLE</w:t>
      </w:r>
      <w:bookmarkEnd w:id="87"/>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Non-College-Level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126-128; R: 129-131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credit hours enrolled for (Fall Enrollment file), or attempted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(TERM Registration file) in non-college-level courses.</w:t>
      </w:r>
      <w:proofErr w:type="gramEnd"/>
      <w:r>
        <w:rPr>
          <w:rFonts w:cs="Calibri"/>
          <w:color w:val="000000"/>
        </w:rPr>
        <w:t xml:space="preserve">  These courses may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may</w:t>
      </w:r>
      <w:proofErr w:type="gramEnd"/>
      <w:r>
        <w:rPr>
          <w:rFonts w:cs="Calibri"/>
          <w:color w:val="000000"/>
        </w:rPr>
        <w:t xml:space="preserve"> not be </w:t>
      </w:r>
      <w:proofErr w:type="spellStart"/>
      <w:r>
        <w:rPr>
          <w:rFonts w:cs="Calibri"/>
          <w:color w:val="000000"/>
        </w:rPr>
        <w:t>transcripted</w:t>
      </w:r>
      <w:proofErr w:type="spellEnd"/>
      <w:r>
        <w:rPr>
          <w:rFonts w:cs="Calibri"/>
          <w:color w:val="000000"/>
        </w:rPr>
        <w:t xml:space="preserve"> (e.g. speed reading, certain vocational/technical,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recreational courses).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Developmental (RE* fields) and audited (AUDTRME/R) credit hours should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be reported here.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Some developmental education credit hours other than math, English,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reading</w:t>
      </w:r>
      <w:proofErr w:type="gramEnd"/>
      <w:r>
        <w:rPr>
          <w:rFonts w:cs="Calibri"/>
          <w:color w:val="000000"/>
        </w:rPr>
        <w:t xml:space="preserve"> previously reported in NONCOLE/R may be reported in the new 2010</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REOTH*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8" w:name="PGONEOP"/>
      <w:r>
        <w:rPr>
          <w:rFonts w:cs="Calibri"/>
          <w:b/>
          <w:bCs/>
          <w:color w:val="000000"/>
        </w:rPr>
        <w:t>PGONEOP</w:t>
      </w:r>
      <w:bookmarkEnd w:id="8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Option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72-75; R: 72-75; C: 58-61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declared</w:t>
      </w:r>
      <w:proofErr w:type="gramEnd"/>
      <w:r>
        <w:rPr>
          <w:rFonts w:cs="Calibri"/>
          <w:color w:val="000000"/>
        </w:rPr>
        <w:t xml:space="preserve"> first major program of study (PROGONE).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Variable is deprecated please use "9999"</w:t>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PGTWOOP</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Option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82-85; R: 82-85; C: 68-71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declared</w:t>
      </w:r>
      <w:proofErr w:type="gramEnd"/>
      <w:r>
        <w:rPr>
          <w:rFonts w:cs="Calibri"/>
          <w:color w:val="000000"/>
        </w:rPr>
        <w:t xml:space="preserve"> first major program of study (PROGTWO).</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Variable is deprecated please use "9999"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PREPENGLE/R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English credit hours not meeting General Education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302-304; R: 238-240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English courses not considered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These hours should be included in </w:t>
      </w:r>
      <w:proofErr w:type="spellStart"/>
      <w:r>
        <w:rPr>
          <w:rFonts w:cs="Calibri"/>
          <w:color w:val="000000"/>
        </w:rPr>
        <w:t>totrmhr</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9" w:name="PREPENGLE"/>
      <w:bookmarkStart w:id="90" w:name="PREPMATHE"/>
      <w:r>
        <w:rPr>
          <w:rFonts w:cs="Calibri"/>
          <w:b/>
          <w:bCs/>
          <w:color w:val="000000"/>
        </w:rPr>
        <w:t>PREPMATHE</w:t>
      </w:r>
      <w:bookmarkEnd w:id="89"/>
      <w:bookmarkEnd w:id="90"/>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Math credit hours not meeting General Education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299-301; R: 235-237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mathematics courses not considered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These hours should be included in </w:t>
      </w:r>
      <w:proofErr w:type="spellStart"/>
      <w:r>
        <w:rPr>
          <w:rFonts w:cs="Calibri"/>
          <w:color w:val="000000"/>
        </w:rPr>
        <w:t>totrmhr</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1" w:name="PREPREADE"/>
      <w:r>
        <w:rPr>
          <w:rFonts w:cs="Calibri"/>
          <w:b/>
          <w:bCs/>
          <w:color w:val="000000"/>
        </w:rPr>
        <w:t>PREPREADE</w:t>
      </w:r>
      <w:bookmarkEnd w:id="91"/>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Reading credit hours not meeting General Education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305-307; R: 241-243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Reading courses not considered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These hours should be included in </w:t>
      </w:r>
      <w:proofErr w:type="spellStart"/>
      <w:r>
        <w:rPr>
          <w:rFonts w:cs="Calibri"/>
          <w:color w:val="000000"/>
        </w:rPr>
        <w:t>totrmhr</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PROGONE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Major CIP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66-71; R: 66-71; C: 52-57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six-digit CIP code assigned to the declared first major or program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in which the student is pursuing (E, R), or has completed ©, a degree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6" w:history="1">
        <w:r>
          <w:rPr>
            <w:rFonts w:cs="Calibri"/>
            <w:color w:val="0000FF"/>
            <w:u w:val="single"/>
          </w:rPr>
          <w:t>http://nces.ed.gov/ipeds/cipcode/Default.aspx?y=55</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CIPPROG</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2" w:name="PROGTWO"/>
      <w:r>
        <w:rPr>
          <w:rFonts w:cs="Calibri"/>
          <w:b/>
          <w:bCs/>
          <w:color w:val="000000"/>
        </w:rPr>
        <w:t>PROGTWO</w:t>
      </w:r>
      <w:bookmarkEnd w:id="9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Major CIP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76-81; R: 76-81; C: 62-67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six-digit CIP code assigned to the declared second major or program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in which the student is pursuing (E, R), or has completed ©, a degree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7" w:history="1">
        <w:r>
          <w:rPr>
            <w:rFonts w:cs="Calibri"/>
            <w:color w:val="0000FF"/>
            <w:u w:val="single"/>
          </w:rPr>
          <w:t>http://nces.ed.gov/ipeds/cipcode/Default.aspx?y=55</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CIPPROG</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93" w:name="RACE"/>
      <w:r>
        <w:rPr>
          <w:rFonts w:cs="Calibri"/>
          <w:b/>
          <w:bCs/>
          <w:color w:val="000000"/>
        </w:rPr>
        <w:t>RACE</w:t>
      </w:r>
      <w:bookmarkEnd w:id="9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Race / Ethnicity</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46-47; R: 46-47; C: 46-47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race/ethnicity of the student.  Column(s) should be included in flat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CSV submissions to maintain file structure.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was deprecated beginning with </w:t>
      </w:r>
      <w:proofErr w:type="gramStart"/>
      <w:r>
        <w:rPr>
          <w:rFonts w:cs="Calibri"/>
          <w:color w:val="000000"/>
        </w:rPr>
        <w:t>Fall</w:t>
      </w:r>
      <w:proofErr w:type="gramEnd"/>
      <w:r>
        <w:rPr>
          <w:rFonts w:cs="Calibri"/>
          <w:color w:val="000000"/>
        </w:rPr>
        <w:t xml:space="preserve"> 2010 data collection for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(2010) and in </w:t>
      </w:r>
      <w:proofErr w:type="gramStart"/>
      <w:r>
        <w:rPr>
          <w:rFonts w:cs="Calibri"/>
          <w:color w:val="000000"/>
        </w:rPr>
        <w:t>Fall</w:t>
      </w:r>
      <w:proofErr w:type="gramEnd"/>
      <w:r>
        <w:rPr>
          <w:rFonts w:cs="Calibri"/>
          <w:color w:val="000000"/>
        </w:rPr>
        <w:t xml:space="preserve"> 2011 for Term Registration (2010-11)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Completions (2010-11</w:t>
      </w:r>
      <w:proofErr w:type="gramStart"/>
      <w:r>
        <w:rPr>
          <w:rFonts w:cs="Calibri"/>
          <w:color w:val="000000"/>
        </w:rPr>
        <w:t>) .</w:t>
      </w:r>
      <w:proofErr w:type="gramEnd"/>
      <w:r>
        <w:rPr>
          <w:rFonts w:cs="Calibri"/>
          <w:color w:val="000000"/>
        </w:rPr>
        <w:t xml:space="preserve">  A new imputed race variable will be created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(RACEIMP) integrating the RACE and RACEA-RACEH (2010 on).</w:t>
      </w:r>
      <w:proofErr w:type="gramEnd"/>
      <w:r>
        <w:rPr>
          <w:rFonts w:cs="Calibri"/>
          <w:color w:val="000000"/>
        </w:rPr>
        <w:t xml:space="preserve">  Institutions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were</w:t>
      </w:r>
      <w:proofErr w:type="gramEnd"/>
      <w:r>
        <w:rPr>
          <w:rFonts w:cs="Calibri"/>
          <w:color w:val="000000"/>
        </w:rPr>
        <w:t xml:space="preserve"> allowed to choose between Race and RACEA-RACEH in Fall 2008, 2009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for Term/Completions in Fall 2010 collection cycles.  RACEA-RACEH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for all files beginning Fall 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8"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w:t>
      </w:r>
      <w:r>
        <w:rPr>
          <w:rFonts w:ascii="Arial" w:hAnsi="Arial" w:cs="Arial"/>
          <w:sz w:val="24"/>
          <w:szCs w:val="24"/>
        </w:rPr>
        <w:tab/>
      </w:r>
      <w:r>
        <w:rPr>
          <w:rFonts w:cs="Calibri"/>
          <w:color w:val="000000"/>
        </w:rPr>
        <w:t>Black / African American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American Indian / Alaska Native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30</w:t>
      </w:r>
      <w:r>
        <w:rPr>
          <w:rFonts w:ascii="Arial" w:hAnsi="Arial" w:cs="Arial"/>
          <w:sz w:val="24"/>
          <w:szCs w:val="24"/>
        </w:rPr>
        <w:tab/>
      </w:r>
      <w:r>
        <w:rPr>
          <w:rFonts w:cs="Calibri"/>
          <w:color w:val="000000"/>
        </w:rPr>
        <w:t>White / Caucasian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40</w:t>
      </w:r>
      <w:r>
        <w:rPr>
          <w:rFonts w:ascii="Arial" w:hAnsi="Arial" w:cs="Arial"/>
          <w:sz w:val="24"/>
          <w:szCs w:val="24"/>
        </w:rPr>
        <w:tab/>
      </w:r>
      <w:r>
        <w:rPr>
          <w:rFonts w:cs="Calibri"/>
          <w:color w:val="000000"/>
        </w:rPr>
        <w:t>Hispanic / Latino</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50</w:t>
      </w:r>
      <w:r>
        <w:rPr>
          <w:rFonts w:ascii="Arial" w:hAnsi="Arial" w:cs="Arial"/>
          <w:sz w:val="24"/>
          <w:szCs w:val="24"/>
        </w:rPr>
        <w:tab/>
      </w:r>
      <w:r>
        <w:rPr>
          <w:rFonts w:cs="Calibri"/>
          <w:color w:val="000000"/>
        </w:rPr>
        <w:t>Asian/Pacific Islander</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Non-Resident Alien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Other Race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w:t>
      </w:r>
      <w:r>
        <w:rPr>
          <w:rFonts w:ascii="Arial" w:hAnsi="Arial" w:cs="Arial"/>
          <w:sz w:val="24"/>
          <w:szCs w:val="24"/>
        </w:rPr>
        <w:tab/>
      </w:r>
      <w:r>
        <w:rPr>
          <w:rFonts w:cs="Calibri"/>
          <w:color w:val="000000"/>
        </w:rPr>
        <w:t>Unknown Race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When Deprecated</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94" w:name="RACEA"/>
      <w:r>
        <w:rPr>
          <w:rFonts w:cs="Calibri"/>
          <w:b/>
          <w:bCs/>
          <w:color w:val="000000"/>
        </w:rPr>
        <w:t>RACEA</w:t>
      </w:r>
      <w:bookmarkEnd w:id="9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Hispanic / Latino</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288; R: 224; C: 156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Hispanic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9"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5" w:name="RACEB"/>
      <w:r>
        <w:rPr>
          <w:rFonts w:cs="Calibri"/>
          <w:b/>
          <w:bCs/>
          <w:color w:val="000000"/>
        </w:rPr>
        <w:t>RACEB</w:t>
      </w:r>
      <w:bookmarkEnd w:id="9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Non-Resident Alien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289; R: 225; C: 157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 Non-resident Alien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0"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6" w:name="RACEC"/>
      <w:r>
        <w:rPr>
          <w:rFonts w:cs="Calibri"/>
          <w:b/>
          <w:bCs/>
          <w:color w:val="000000"/>
        </w:rPr>
        <w:t>RACEC</w:t>
      </w:r>
      <w:bookmarkEnd w:id="9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Indian / Alaska Native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290; R: 226; C: 158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w:t>
      </w:r>
      <w:proofErr w:type="gramStart"/>
      <w:r>
        <w:rPr>
          <w:rFonts w:cs="Calibri"/>
          <w:color w:val="000000"/>
        </w:rPr>
        <w:t>as  American</w:t>
      </w:r>
      <w:proofErr w:type="gramEnd"/>
      <w:r>
        <w:rPr>
          <w:rFonts w:cs="Calibri"/>
          <w:color w:val="000000"/>
        </w:rPr>
        <w:t xml:space="preserve"> Indian or Alaska Native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1"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7" w:name="RACED"/>
      <w:r>
        <w:rPr>
          <w:rFonts w:cs="Calibri"/>
          <w:b/>
          <w:bCs/>
          <w:color w:val="000000"/>
        </w:rPr>
        <w:t>RACED</w:t>
      </w:r>
      <w:bookmarkEnd w:id="9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Asian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291; R: 227; C: 159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Asian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2"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98" w:name="RACEE"/>
      <w:r>
        <w:rPr>
          <w:rFonts w:cs="Calibri"/>
          <w:b/>
          <w:bCs/>
          <w:color w:val="000000"/>
        </w:rPr>
        <w:t>RACEE</w:t>
      </w:r>
      <w:bookmarkEnd w:id="9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Black / African American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228; C: 160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Black or African American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3"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9" w:name="RACEF"/>
      <w:r>
        <w:rPr>
          <w:rFonts w:cs="Calibri"/>
          <w:b/>
          <w:bCs/>
          <w:color w:val="000000"/>
        </w:rPr>
        <w:t>RACEF</w:t>
      </w:r>
      <w:bookmarkEnd w:id="9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Native </w:t>
      </w:r>
      <w:r w:rsidR="00DE5046">
        <w:rPr>
          <w:rFonts w:cs="Calibri"/>
          <w:color w:val="000000"/>
        </w:rPr>
        <w:t>Hawaiian</w:t>
      </w:r>
      <w:r>
        <w:rPr>
          <w:rFonts w:cs="Calibri"/>
          <w:color w:val="000000"/>
        </w:rPr>
        <w:t xml:space="preserve"> / Other Pacific Islander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293; R: 229; C: 161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Native </w:t>
      </w:r>
      <w:r w:rsidR="00DE5046">
        <w:rPr>
          <w:rFonts w:cs="Calibri"/>
          <w:color w:val="000000"/>
        </w:rPr>
        <w:t>Hawaiian</w:t>
      </w:r>
      <w:r>
        <w:rPr>
          <w:rFonts w:cs="Calibri"/>
          <w:color w:val="000000"/>
        </w:rPr>
        <w:t xml:space="preserve"> or other Pacific Islander </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4"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00" w:name="RACEG"/>
      <w:r>
        <w:rPr>
          <w:rFonts w:cs="Calibri"/>
          <w:b/>
          <w:bCs/>
          <w:color w:val="000000"/>
        </w:rPr>
        <w:t>RACEG</w:t>
      </w:r>
      <w:bookmarkEnd w:id="10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White / Caucasian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294; R: 230; C: 162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White or Caucasian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5"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1" w:name="RACEH"/>
      <w:r>
        <w:rPr>
          <w:rFonts w:cs="Calibri"/>
          <w:b/>
          <w:bCs/>
          <w:color w:val="000000"/>
        </w:rPr>
        <w:t>RACEH</w:t>
      </w:r>
      <w:bookmarkEnd w:id="10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 Unknown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231; C: 163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w:t>
      </w:r>
      <w:proofErr w:type="gramStart"/>
      <w:r>
        <w:rPr>
          <w:rFonts w:cs="Calibri"/>
          <w:color w:val="000000"/>
        </w:rPr>
        <w:t>Other</w:t>
      </w:r>
      <w:proofErr w:type="gramEnd"/>
      <w:r>
        <w:rPr>
          <w:rFonts w:cs="Calibri"/>
          <w:color w:val="000000"/>
        </w:rPr>
        <w:t xml:space="preserve">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6"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02" w:name="REASOVR"/>
      <w:r>
        <w:rPr>
          <w:rFonts w:cs="Calibri"/>
          <w:b/>
          <w:bCs/>
          <w:color w:val="000000"/>
        </w:rPr>
        <w:t>REASOVR</w:t>
      </w:r>
      <w:bookmarkEnd w:id="10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Reason for FT / PT Override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 R: 91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3" w:name="REENGLE"/>
      <w:r>
        <w:rPr>
          <w:rFonts w:cs="Calibri"/>
          <w:b/>
          <w:bCs/>
          <w:color w:val="000000"/>
        </w:rPr>
        <w:t>REENGLE</w:t>
      </w:r>
      <w:bookmarkEnd w:id="103"/>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English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120-122; R: 123-125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English credit hours a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(E) or attempted (C) during the term being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4" w:name="REMATHE"/>
      <w:r>
        <w:rPr>
          <w:rFonts w:cs="Calibri"/>
          <w:b/>
          <w:bCs/>
          <w:color w:val="000000"/>
        </w:rPr>
        <w:t>REMATHE</w:t>
      </w:r>
      <w:bookmarkEnd w:id="104"/>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Math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117-119; R: 120-122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Number of remedial/developmental Math credit hours a student is enrolled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sidR="0063745A">
        <w:rPr>
          <w:rFonts w:cs="Calibri"/>
          <w:color w:val="000000"/>
        </w:rPr>
        <w:t xml:space="preserve"> (E) </w:t>
      </w:r>
      <w:proofErr w:type="gramStart"/>
      <w:r w:rsidR="0063745A">
        <w:rPr>
          <w:rFonts w:cs="Calibri"/>
          <w:color w:val="000000"/>
        </w:rPr>
        <w:t>or</w:t>
      </w:r>
      <w:proofErr w:type="gramEnd"/>
      <w:r w:rsidR="0063745A">
        <w:rPr>
          <w:rFonts w:cs="Calibri"/>
          <w:color w:val="000000"/>
        </w:rPr>
        <w:t xml:space="preserve"> attempted (C)</w:t>
      </w:r>
      <w:r>
        <w:rPr>
          <w:rFonts w:cs="Calibri"/>
          <w:color w:val="000000"/>
        </w:rPr>
        <w:t xml:space="preserve"> during the term being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5" w:name="REOTHRE"/>
      <w:r>
        <w:rPr>
          <w:rFonts w:cs="Calibri"/>
          <w:b/>
          <w:bCs/>
          <w:color w:val="000000"/>
        </w:rPr>
        <w:t>REOTHRE</w:t>
      </w:r>
      <w:bookmarkEnd w:id="105"/>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credit hours in disciplines other than math, English, or reading</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296-298; R: 232-234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developmental courses not included in</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REMATHE/R, REENGLE/R, or REREADE/R</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6" w:name="REREADE"/>
      <w:r>
        <w:rPr>
          <w:rFonts w:cs="Calibri"/>
          <w:b/>
          <w:bCs/>
          <w:color w:val="000000"/>
        </w:rPr>
        <w:t>REREADE</w:t>
      </w:r>
      <w:bookmarkEnd w:id="106"/>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Reading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123-125; R: 126-128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Reading credit hours a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(E) or attempted © during the term being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7" w:name="SATCR"/>
      <w:r>
        <w:rPr>
          <w:rFonts w:cs="Calibri"/>
          <w:b/>
          <w:bCs/>
          <w:color w:val="000000"/>
        </w:rPr>
        <w:t>SATCR</w:t>
      </w:r>
      <w:bookmarkEnd w:id="10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Critical Reading (Verbal)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178-180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verbal portion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Scholastic Aptitude Test (SAT) submitted for admissions consideration.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7" w:history="1">
        <w:r w:rsidR="0063745A">
          <w:rPr>
            <w:rFonts w:cs="Calibri"/>
            <w:color w:val="0000FF"/>
            <w:u w:val="single"/>
          </w:rPr>
          <w:t>http://www.act.org/aap/concordance/</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SAT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08" w:name="SATMAT"/>
      <w:r>
        <w:rPr>
          <w:rFonts w:cs="Calibri"/>
          <w:b/>
          <w:bCs/>
          <w:color w:val="000000"/>
        </w:rPr>
        <w:t>SATMAT</w:t>
      </w:r>
      <w:bookmarkEnd w:id="10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Math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181-183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mathematics portion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Scholastic Aptitude Test (SAT) submitted for admissions consideration.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8" w:history="1">
        <w:r>
          <w:rPr>
            <w:rFonts w:cs="Calibri"/>
            <w:color w:val="0000FF"/>
            <w:u w:val="single"/>
          </w:rPr>
          <w:t>http://www.act.org/aap/concordance/</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SAT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9" w:name="SOCSEC1"/>
      <w:r>
        <w:rPr>
          <w:rFonts w:cs="Calibri"/>
          <w:b/>
          <w:bCs/>
          <w:color w:val="000000"/>
        </w:rPr>
        <w:t>SOCSEC1</w:t>
      </w:r>
      <w:bookmarkEnd w:id="10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15-23; R: 15-23; C: 15-23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student's social security number or student ID most recently provided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student has not provided the institution with a social security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number</w:t>
      </w:r>
      <w:proofErr w:type="gramEnd"/>
      <w:r>
        <w:rPr>
          <w:rFonts w:cs="Calibri"/>
          <w:color w:val="000000"/>
        </w:rPr>
        <w:t xml:space="preserve">, or does not have a social security number (e.g., a nonresident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alien</w:t>
      </w:r>
      <w:proofErr w:type="gramEnd"/>
      <w:r>
        <w:rPr>
          <w:rFonts w:cs="Calibri"/>
          <w:color w:val="000000"/>
        </w:rPr>
        <w:t xml:space="preserve">), record an institutionally assigned student identification number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this</w:t>
      </w:r>
      <w:proofErr w:type="gramEnd"/>
      <w:r>
        <w:rPr>
          <w:rFonts w:cs="Calibri"/>
          <w:color w:val="000000"/>
        </w:rPr>
        <w:t xml:space="preserve"> field as well as in the CAMPUSID field. The Primary SSN or Student ID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Status (SSTAT1) field should be set to '2'.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If an incorrect social security number is originally reported and later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receives the student's true social security number, the incorrect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w:t>
      </w:r>
      <w:proofErr w:type="gramEnd"/>
      <w:r>
        <w:rPr>
          <w:rFonts w:cs="Calibri"/>
          <w:color w:val="000000"/>
        </w:rPr>
        <w:t xml:space="preserve"> security number, originally reported as SOCSEC1 should be moved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Second Most Recent Social Security Number (SOCSEC2) field and the true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correct social security number should be reported in the Most Recent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 Security Number (SOCSEC1) field on all subsequent records.</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0" w:name="SOCSEC2"/>
      <w:r>
        <w:rPr>
          <w:rFonts w:cs="Calibri"/>
          <w:b/>
          <w:bCs/>
          <w:color w:val="000000"/>
        </w:rPr>
        <w:t>SOCSEC2</w:t>
      </w:r>
      <w:bookmarkEnd w:id="11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25-33; R: 25-33; C: 25-33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A student's previously provided social security number or student ID.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Complete this field if the student's social security number has been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changed</w:t>
      </w:r>
      <w:proofErr w:type="gramEnd"/>
      <w:r>
        <w:rPr>
          <w:rFonts w:cs="Calibri"/>
          <w:color w:val="000000"/>
        </w:rPr>
        <w:t xml:space="preserve"> during the student's enrollment at the institution submitting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w:t>
      </w:r>
      <w:proofErr w:type="gramEnd"/>
      <w:r>
        <w:rPr>
          <w:rFonts w:cs="Calibri"/>
          <w:color w:val="000000"/>
        </w:rPr>
        <w:t xml:space="preserve"> (e.g., the original social security number reported in the SOCSEC1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was assigned by the institution or was incorrect).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If the institution has only used one unique student identifier for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the files submitted to the CBHE, then this field should be zero filled.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bookmarkStart w:id="111" w:name="SPORT"/>
      <w:r>
        <w:rPr>
          <w:rFonts w:cs="Calibri"/>
          <w:b/>
          <w:bCs/>
          <w:color w:val="000000"/>
        </w:rPr>
        <w:t>SPORT</w:t>
      </w:r>
      <w:bookmarkEnd w:id="11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Sport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206-207; R: 146-147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2" w:name="SSTAT1"/>
      <w:r>
        <w:rPr>
          <w:rFonts w:cs="Calibri"/>
          <w:b/>
          <w:bCs/>
          <w:color w:val="000000"/>
        </w:rPr>
        <w:t>SSTAT1</w:t>
      </w:r>
      <w:bookmarkEnd w:id="11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 R: 24; C: 24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Most Recent Social Security Number (SOCSEC1)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assigned</w:t>
      </w:r>
      <w:proofErr w:type="gramEnd"/>
      <w:r>
        <w:rPr>
          <w:rFonts w:cs="Calibri"/>
          <w:color w:val="000000"/>
        </w:rPr>
        <w:t xml:space="preserve"> by the institution or is an actual social security number.</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SSTAT1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Value is NOT assigned by the institution and is believed by the institution to be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actual social security number.</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Value IS assigned by the institution.</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13" w:name="SSTAT2"/>
      <w:r>
        <w:rPr>
          <w:rFonts w:cs="Calibri"/>
          <w:b/>
          <w:bCs/>
          <w:color w:val="000000"/>
        </w:rPr>
        <w:t>SSTAT2</w:t>
      </w:r>
      <w:bookmarkEnd w:id="11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34; R: 34; C: 34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Second Most Recent Social Security Number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(SOCSEC2) was a number originally assigned by the institution or was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w:t>
      </w:r>
      <w:proofErr w:type="gramEnd"/>
      <w:r>
        <w:rPr>
          <w:rFonts w:cs="Calibri"/>
          <w:color w:val="000000"/>
        </w:rPr>
        <w:t xml:space="preserve"> security number originally reported in error or incorrectly.</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SSTAT2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The Second Most Recent Social Security Number (SOCSEC2) is zero-filled.  No other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SOCSEC1 previously supplied</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 xml:space="preserve">The Second Most Recent Social Security Number (SOCSEC2) is a number previously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used</w:t>
      </w:r>
      <w:proofErr w:type="gramEnd"/>
      <w:r>
        <w:rPr>
          <w:rFonts w:cs="Calibri"/>
          <w:color w:val="000000"/>
        </w:rPr>
        <w:t xml:space="preserve"> as the Most Recent Social Security Number (SOCSEC1).</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4" w:name="STUSTAT"/>
      <w:r>
        <w:rPr>
          <w:rFonts w:cs="Calibri"/>
          <w:b/>
          <w:bCs/>
          <w:color w:val="000000"/>
        </w:rPr>
        <w:t>STUSTAT</w:t>
      </w:r>
      <w:bookmarkEnd w:id="11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Enrollment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61; R: 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enrollment status of a student with respect to the student level for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period</w:t>
      </w:r>
      <w:proofErr w:type="gramEnd"/>
      <w:r>
        <w:rPr>
          <w:rFonts w:cs="Calibri"/>
          <w:color w:val="000000"/>
        </w:rPr>
        <w:t xml:space="preserve"> reported.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STUSTAT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First-time students include those undergraduates who have never attended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any</w:t>
      </w:r>
      <w:proofErr w:type="gramEnd"/>
      <w:r>
        <w:rPr>
          <w:rFonts w:cs="Calibri"/>
          <w:color w:val="000000"/>
        </w:rPr>
        <w:t xml:space="preserve"> college or those who enrolled for the first time in a graduate program.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who entered college or enrolled in a graduate program for the first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time</w:t>
      </w:r>
      <w:proofErr w:type="gramEnd"/>
      <w:r>
        <w:rPr>
          <w:rFonts w:cs="Calibri"/>
          <w:color w:val="000000"/>
        </w:rPr>
        <w:t xml:space="preserve"> in the prior summer term may be re-coded as first-time students in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fall</w:t>
      </w:r>
      <w:proofErr w:type="gramEnd"/>
      <w:r>
        <w:rPr>
          <w:rFonts w:cs="Calibri"/>
          <w:color w:val="000000"/>
        </w:rPr>
        <w:t xml:space="preserve"> term. Also included as first-time students are those who entered with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advanced</w:t>
      </w:r>
      <w:proofErr w:type="gramEnd"/>
      <w:r>
        <w:rPr>
          <w:rFonts w:cs="Calibri"/>
          <w:color w:val="000000"/>
        </w:rPr>
        <w:t xml:space="preserve"> standing (college credits earned before graduation from high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Continuing students are continuing their studies at the reporting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Those who were classified as first-time students in the fall,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example</w:t>
      </w:r>
      <w:proofErr w:type="gramEnd"/>
      <w:r>
        <w:rPr>
          <w:rFonts w:cs="Calibri"/>
          <w:color w:val="000000"/>
        </w:rPr>
        <w:t xml:space="preserve">, are to be classified as continuing students in the following spring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semester</w:t>
      </w:r>
      <w:proofErr w:type="gramEnd"/>
      <w:r>
        <w:rPr>
          <w:rFonts w:cs="Calibri"/>
          <w:color w:val="000000"/>
        </w:rPr>
        <w:t xml:space="preserve">. Students coded as transfers or readmitted in the previous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semester</w:t>
      </w:r>
      <w:proofErr w:type="gramEnd"/>
      <w:r>
        <w:rPr>
          <w:rFonts w:cs="Calibri"/>
          <w:color w:val="000000"/>
        </w:rPr>
        <w:t xml:space="preserve"> would also be coded as continuing students for the subsequent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registration</w:t>
      </w:r>
      <w:proofErr w:type="gramEnd"/>
      <w:r>
        <w:rPr>
          <w:rFonts w:cs="Calibri"/>
          <w:color w:val="000000"/>
        </w:rPr>
        <w:t xml:space="preserve"> period.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Transfer students are those undergraduates or graduates who were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a different college or university during a prior semester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term and the term being reported is the first registration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at the reporting institution. The first time a student enrolls as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student, the student's enrollment status should be coded '2'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student. In subsequent semesters, the student's enrollment status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should</w:t>
      </w:r>
      <w:proofErr w:type="gramEnd"/>
      <w:r>
        <w:rPr>
          <w:rFonts w:cs="Calibri"/>
          <w:color w:val="000000"/>
        </w:rPr>
        <w:t xml:space="preserve"> be coded '3' for continuing student.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readmitted student is a student who either dropped out or stopped out of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First-time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Transfer student (First semester at the institution only)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Continuing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w:t>
      </w:r>
      <w:r>
        <w:rPr>
          <w:rFonts w:ascii="Arial" w:hAnsi="Arial" w:cs="Arial"/>
          <w:sz w:val="24"/>
          <w:szCs w:val="24"/>
        </w:rPr>
        <w:tab/>
      </w:r>
      <w:r>
        <w:rPr>
          <w:rFonts w:cs="Calibri"/>
          <w:color w:val="000000"/>
        </w:rPr>
        <w:t>Readmitted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5" w:name="SUFFIX"/>
      <w:r>
        <w:rPr>
          <w:rFonts w:cs="Calibri"/>
          <w:b/>
          <w:bCs/>
          <w:color w:val="000000"/>
        </w:rPr>
        <w:t>SUFFIX</w:t>
      </w:r>
      <w:bookmarkEnd w:id="11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Suffix</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273-277; R: 209-213; C: 133-137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suffix if applicable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period)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16" w:name="TOTRMHRE"/>
      <w:r>
        <w:rPr>
          <w:rFonts w:cs="Calibri"/>
          <w:b/>
          <w:bCs/>
          <w:color w:val="000000"/>
        </w:rPr>
        <w:t>TOTRMHRE</w:t>
      </w:r>
      <w:bookmarkEnd w:id="116"/>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Enrolled/Earned Degree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87-89; R: 87-89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hours for credit by the student as of the </w:t>
      </w:r>
      <w:proofErr w:type="gramStart"/>
      <w:r>
        <w:rPr>
          <w:rFonts w:cs="Calibri"/>
          <w:color w:val="000000"/>
        </w:rPr>
        <w:t>institution's</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census date for the reported academic term or semester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file) or earned by the student by the end of the term being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(Term Registration file).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Essentially, all credit hours, including those counted in RE*, PREP*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NONCOL*, should be reported in TOTRMHRE/R.  The only exclusion is audited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credit</w:t>
      </w:r>
      <w:proofErr w:type="gramEnd"/>
      <w:r>
        <w:rPr>
          <w:rFonts w:cs="Calibri"/>
          <w:color w:val="000000"/>
        </w:rPr>
        <w:t xml:space="preserve"> hours reported in AUDTRME/R</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7" w:name="TOTRMQPT"/>
      <w:r>
        <w:rPr>
          <w:rFonts w:cs="Calibri"/>
          <w:b/>
          <w:bCs/>
          <w:color w:val="000000"/>
        </w:rPr>
        <w:t>TOTRMQPT</w:t>
      </w:r>
      <w:bookmarkEnd w:id="11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Quality Points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133-136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quality, or honor, points (based on a letter grade of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equal to 4) a student is awarded for the grades received from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completed and graded during the term reported.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TOTRMQPT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28.5 quality points = 2850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Acceptable Values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18" w:name="TRANSCHIPEDS"/>
      <w:r>
        <w:rPr>
          <w:rFonts w:cs="Calibri"/>
          <w:b/>
          <w:bCs/>
          <w:color w:val="000000"/>
        </w:rPr>
        <w:t>TRANSCHIPEDS</w:t>
      </w:r>
      <w:bookmarkEnd w:id="11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Last Institution Attended by</w:t>
      </w:r>
      <w:r w:rsidR="0063745A">
        <w:rPr>
          <w:rFonts w:cs="Calibri"/>
          <w:color w:val="000000"/>
        </w:rPr>
        <w:t xml:space="preserve"> </w:t>
      </w:r>
      <w:r>
        <w:rPr>
          <w:rFonts w:cs="Calibri"/>
          <w:color w:val="000000"/>
        </w:rPr>
        <w:t>a Transfer Student (IPEDS UNIT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317-322; R</w:t>
      </w:r>
      <w:proofErr w:type="gramStart"/>
      <w:r>
        <w:rPr>
          <w:rFonts w:cs="Calibri"/>
          <w:color w:val="000000"/>
        </w:rPr>
        <w:t>:253</w:t>
      </w:r>
      <w:proofErr w:type="gramEnd"/>
      <w:r>
        <w:rPr>
          <w:rFonts w:cs="Calibri"/>
          <w:color w:val="000000"/>
        </w:rPr>
        <w:t>-258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Optional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IPEDS </w:t>
      </w:r>
      <w:proofErr w:type="spellStart"/>
      <w:r>
        <w:rPr>
          <w:rFonts w:cs="Calibri"/>
          <w:color w:val="000000"/>
        </w:rPr>
        <w:t>UnitID</w:t>
      </w:r>
      <w:proofErr w:type="spellEnd"/>
      <w:r>
        <w:rPr>
          <w:rFonts w:cs="Calibri"/>
          <w:color w:val="000000"/>
        </w:rPr>
        <w:t xml:space="preserve"> for the most recent institution from which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transferred</w:t>
      </w:r>
      <w:proofErr w:type="gramEnd"/>
      <w:r>
        <w:rPr>
          <w:rFonts w:cs="Calibri"/>
          <w:color w:val="000000"/>
        </w:rPr>
        <w:t>.  Eventually this field will replace the TRANSSCH (FICE ID)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 crosswalk between FICE and UNITID available in Hyperlink Resources.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Data element applies to all transfer students, including both new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continuing</w:t>
      </w:r>
      <w:proofErr w:type="gramEnd"/>
      <w:r>
        <w:rPr>
          <w:rFonts w:cs="Calibri"/>
          <w:color w:val="000000"/>
        </w:rPr>
        <w:t xml:space="preserve"> students.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9" w:history="1">
        <w:r>
          <w:rPr>
            <w:rFonts w:cs="Calibri"/>
            <w:color w:val="0000FF"/>
            <w:u w:val="single"/>
          </w:rPr>
          <w:t>http://www.dhe.mo.gov/files/research/emsas/FICE_IPEDS.xls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TRANSCHIPEDS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Not Applicable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000001 to 999997</w:t>
      </w:r>
      <w:r>
        <w:rPr>
          <w:rFonts w:ascii="Arial" w:hAnsi="Arial" w:cs="Arial"/>
          <w:sz w:val="24"/>
          <w:szCs w:val="24"/>
        </w:rPr>
        <w:tab/>
      </w:r>
      <w:r>
        <w:rPr>
          <w:rFonts w:cs="Calibri"/>
          <w:color w:val="000000"/>
        </w:rPr>
        <w:t>Acceptable Values (see Crosswalk)</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Institution from Foreign Country with no IPEDS code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Unknown IPEDS Code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9" w:name="TRANSSCH"/>
      <w:r>
        <w:rPr>
          <w:rFonts w:cs="Calibri"/>
          <w:b/>
          <w:bCs/>
          <w:color w:val="000000"/>
        </w:rPr>
        <w:t>TRANSSCH</w:t>
      </w:r>
      <w:bookmarkEnd w:id="11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Last Institution Attended by a Transfer Student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102-107; R: 105-110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Optional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FICE code or IPEDS </w:t>
      </w:r>
      <w:proofErr w:type="spellStart"/>
      <w:r>
        <w:rPr>
          <w:rFonts w:cs="Calibri"/>
          <w:color w:val="000000"/>
        </w:rPr>
        <w:t>UnitID</w:t>
      </w:r>
      <w:proofErr w:type="spellEnd"/>
      <w:r>
        <w:rPr>
          <w:rFonts w:cs="Calibri"/>
          <w:color w:val="000000"/>
        </w:rPr>
        <w:t xml:space="preserve"> for the most recent institution from which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transferred.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TRANSSCH</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Not Applicable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000001 to 999997</w:t>
      </w:r>
      <w:r>
        <w:rPr>
          <w:rFonts w:ascii="Arial" w:hAnsi="Arial" w:cs="Arial"/>
          <w:sz w:val="24"/>
          <w:szCs w:val="24"/>
        </w:rPr>
        <w:tab/>
      </w:r>
      <w:r>
        <w:rPr>
          <w:rFonts w:cs="Calibri"/>
          <w:color w:val="000000"/>
        </w:rPr>
        <w:t>Acceptable Values (see Crosswalk)</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Institution from Foreign Country with no FICE/IPEDS code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Unknown FICE/IPEDS Code</w:t>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20" w:name="TRMGPA"/>
      <w:r>
        <w:rPr>
          <w:rFonts w:cs="Calibri"/>
          <w:b/>
          <w:bCs/>
          <w:color w:val="000000"/>
        </w:rPr>
        <w:t>TRMGPA</w:t>
      </w:r>
      <w:bookmarkEnd w:id="12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Term Grade Point Average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137-139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college grade point average a student receives for the courses taken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completed</w:t>
      </w:r>
      <w:proofErr w:type="gramEnd"/>
      <w:r>
        <w:rPr>
          <w:rFonts w:cs="Calibri"/>
          <w:color w:val="000000"/>
        </w:rPr>
        <w:t xml:space="preserve"> and graded during the term being reported.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GPA</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proofErr w:type="spellStart"/>
      <w:r>
        <w:rPr>
          <w:rFonts w:cs="Calibri"/>
          <w:color w:val="000000"/>
        </w:rPr>
        <w:t>hundereths</w:t>
      </w:r>
      <w:proofErr w:type="spellEnd"/>
      <w:r>
        <w:rPr>
          <w:rFonts w:cs="Calibri"/>
          <w:color w:val="000000"/>
        </w:rPr>
        <w:t xml:space="preserve"> place (#v##)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21" w:name="WITHDRAW"/>
      <w:r>
        <w:rPr>
          <w:rFonts w:cs="Calibri"/>
          <w:b/>
          <w:bCs/>
          <w:color w:val="000000"/>
        </w:rPr>
        <w:t>WITHDRAW</w:t>
      </w:r>
      <w:bookmarkEnd w:id="12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Withdrawal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143-144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had formally withdrawn from school by the end of the term being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and was no longer attending any classes at the end of the term.</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Indicates that a student has gone through institution's formal withdrawal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procedures</w:t>
      </w:r>
      <w:proofErr w:type="gramEnd"/>
      <w:r>
        <w:rPr>
          <w:rFonts w:cs="Calibri"/>
          <w:color w:val="000000"/>
        </w:rPr>
        <w:t xml:space="preserve"> and has discontinued attending classes during the term being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WITHDRAW</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WD</w:t>
      </w:r>
      <w:r>
        <w:rPr>
          <w:rFonts w:ascii="Arial" w:hAnsi="Arial" w:cs="Arial"/>
          <w:sz w:val="24"/>
          <w:szCs w:val="24"/>
        </w:rPr>
        <w:tab/>
      </w:r>
      <w:r>
        <w:rPr>
          <w:rFonts w:cs="Calibri"/>
          <w:color w:val="000000"/>
        </w:rPr>
        <w:t>Withdrew from classes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NA</w:t>
      </w:r>
      <w:r>
        <w:rPr>
          <w:rFonts w:ascii="Arial" w:hAnsi="Arial" w:cs="Arial"/>
          <w:sz w:val="24"/>
          <w:szCs w:val="24"/>
        </w:rPr>
        <w:tab/>
      </w:r>
      <w:r>
        <w:rPr>
          <w:rFonts w:cs="Calibri"/>
          <w:color w:val="000000"/>
        </w:rPr>
        <w:t>Not Applicable</w:t>
      </w:r>
    </w:p>
    <w:p w:rsidR="0083704C" w:rsidRPr="00066CF0" w:rsidRDefault="0083704C" w:rsidP="0083704C">
      <w:pPr>
        <w:widowControl w:val="0"/>
        <w:autoSpaceDE w:val="0"/>
        <w:autoSpaceDN w:val="0"/>
        <w:adjustRightInd w:val="0"/>
        <w:spacing w:after="0" w:line="240" w:lineRule="auto"/>
        <w:rPr>
          <w:rFonts w:cs="Calibri"/>
          <w:color w:val="000000"/>
          <w:sz w:val="29"/>
          <w:szCs w:val="29"/>
        </w:rPr>
      </w:pPr>
    </w:p>
    <w:sectPr w:rsidR="0083704C" w:rsidRPr="00066CF0" w:rsidSect="004121A5">
      <w:footerReference w:type="default" r:id="rId60"/>
      <w:pgSz w:w="12240" w:h="15840" w:code="1"/>
      <w:pgMar w:top="360" w:right="360" w:bottom="245" w:left="3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AE" w:rsidRDefault="002074AE" w:rsidP="004121A5">
      <w:pPr>
        <w:spacing w:after="0" w:line="240" w:lineRule="auto"/>
      </w:pPr>
      <w:r>
        <w:separator/>
      </w:r>
    </w:p>
  </w:endnote>
  <w:endnote w:type="continuationSeparator" w:id="0">
    <w:p w:rsidR="002074AE" w:rsidRDefault="002074AE"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AE" w:rsidRDefault="002074AE" w:rsidP="004043BF">
    <w:pPr>
      <w:pStyle w:val="Footer"/>
      <w:pBdr>
        <w:top w:val="single" w:sz="24" w:space="1" w:color="622423" w:themeColor="accent2" w:themeShade="7F"/>
      </w:pBdr>
      <w:tabs>
        <w:tab w:val="clear" w:pos="4680"/>
        <w:tab w:val="clear" w:pos="9360"/>
        <w:tab w:val="right" w:pos="11520"/>
      </w:tabs>
      <w:rPr>
        <w:rFonts w:asciiTheme="majorHAnsi" w:hAnsiTheme="majorHAnsi"/>
      </w:rPr>
    </w:pPr>
    <w:r>
      <w:rPr>
        <w:rFonts w:asciiTheme="majorHAnsi" w:hAnsiTheme="majorHAnsi"/>
      </w:rPr>
      <w:t>EMSAS Manual Aug. 2, 201</w:t>
    </w:r>
    <w:r w:rsidR="00D61DC2">
      <w:rPr>
        <w:rFonts w:asciiTheme="majorHAnsi" w:hAnsiTheme="majorHAnsi"/>
      </w:rPr>
      <w:t>2</w:t>
    </w:r>
    <w:r>
      <w:rPr>
        <w:rFonts w:asciiTheme="majorHAnsi" w:hAnsiTheme="majorHAnsi"/>
      </w:rPr>
      <w:t xml:space="preserve"> (rev 08/02/12)                                           Missouri Department of Higher Education</w:t>
    </w:r>
    <w:r>
      <w:rPr>
        <w:rFonts w:asciiTheme="majorHAnsi" w:hAnsiTheme="majorHAnsi"/>
      </w:rPr>
      <w:tab/>
      <w:t xml:space="preserve">Page </w:t>
    </w:r>
    <w:fldSimple w:instr=" PAGE   \* MERGEFORMAT ">
      <w:r w:rsidR="00D61DC2" w:rsidRPr="00D61DC2">
        <w:rPr>
          <w:rFonts w:asciiTheme="majorHAnsi" w:hAnsiTheme="majorHAnsi"/>
          <w:noProof/>
        </w:rPr>
        <w:t>3</w:t>
      </w:r>
    </w:fldSimple>
  </w:p>
  <w:p w:rsidR="002074AE" w:rsidRDefault="00207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AE" w:rsidRDefault="002074AE" w:rsidP="004121A5">
      <w:pPr>
        <w:spacing w:after="0" w:line="240" w:lineRule="auto"/>
      </w:pPr>
      <w:r>
        <w:separator/>
      </w:r>
    </w:p>
  </w:footnote>
  <w:footnote w:type="continuationSeparator" w:id="0">
    <w:p w:rsidR="002074AE" w:rsidRDefault="002074AE" w:rsidP="00412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78A8"/>
    <w:rsid w:val="0002541E"/>
    <w:rsid w:val="0002568E"/>
    <w:rsid w:val="000332C3"/>
    <w:rsid w:val="00056AAE"/>
    <w:rsid w:val="00066CF0"/>
    <w:rsid w:val="000A7F1A"/>
    <w:rsid w:val="000B033E"/>
    <w:rsid w:val="000D22F3"/>
    <w:rsid w:val="000F77B9"/>
    <w:rsid w:val="001118EF"/>
    <w:rsid w:val="00147556"/>
    <w:rsid w:val="001563D7"/>
    <w:rsid w:val="00157102"/>
    <w:rsid w:val="001612EF"/>
    <w:rsid w:val="0016548B"/>
    <w:rsid w:val="001B0791"/>
    <w:rsid w:val="001D6154"/>
    <w:rsid w:val="002074AE"/>
    <w:rsid w:val="00236A64"/>
    <w:rsid w:val="0024192C"/>
    <w:rsid w:val="00252184"/>
    <w:rsid w:val="00262F69"/>
    <w:rsid w:val="0027203D"/>
    <w:rsid w:val="002A72F8"/>
    <w:rsid w:val="002B08BD"/>
    <w:rsid w:val="002B7A15"/>
    <w:rsid w:val="002C3C93"/>
    <w:rsid w:val="002C5272"/>
    <w:rsid w:val="002F3719"/>
    <w:rsid w:val="002F4187"/>
    <w:rsid w:val="00320023"/>
    <w:rsid w:val="00331362"/>
    <w:rsid w:val="00344B3A"/>
    <w:rsid w:val="003A3A83"/>
    <w:rsid w:val="003B0FDE"/>
    <w:rsid w:val="003D4E32"/>
    <w:rsid w:val="004043BF"/>
    <w:rsid w:val="004121A5"/>
    <w:rsid w:val="004254D7"/>
    <w:rsid w:val="0046574B"/>
    <w:rsid w:val="00492ECB"/>
    <w:rsid w:val="004B2B98"/>
    <w:rsid w:val="004D3723"/>
    <w:rsid w:val="004D61CB"/>
    <w:rsid w:val="00527943"/>
    <w:rsid w:val="005565BC"/>
    <w:rsid w:val="00564243"/>
    <w:rsid w:val="00594C58"/>
    <w:rsid w:val="005B1559"/>
    <w:rsid w:val="005E24A5"/>
    <w:rsid w:val="00627F2C"/>
    <w:rsid w:val="0063745A"/>
    <w:rsid w:val="00641F3B"/>
    <w:rsid w:val="00644609"/>
    <w:rsid w:val="00650E8C"/>
    <w:rsid w:val="006937A1"/>
    <w:rsid w:val="007877BA"/>
    <w:rsid w:val="007F3B98"/>
    <w:rsid w:val="0083704C"/>
    <w:rsid w:val="008474A5"/>
    <w:rsid w:val="0086628B"/>
    <w:rsid w:val="008D1D8E"/>
    <w:rsid w:val="0093406E"/>
    <w:rsid w:val="00934F8C"/>
    <w:rsid w:val="00990005"/>
    <w:rsid w:val="009978A8"/>
    <w:rsid w:val="009D10E7"/>
    <w:rsid w:val="009F4A10"/>
    <w:rsid w:val="00A2459A"/>
    <w:rsid w:val="00A4069D"/>
    <w:rsid w:val="00A6671D"/>
    <w:rsid w:val="00A7633F"/>
    <w:rsid w:val="00AA398F"/>
    <w:rsid w:val="00AC213B"/>
    <w:rsid w:val="00AC428C"/>
    <w:rsid w:val="00AD1F2F"/>
    <w:rsid w:val="00AE06A3"/>
    <w:rsid w:val="00AF00F9"/>
    <w:rsid w:val="00B006CC"/>
    <w:rsid w:val="00B06947"/>
    <w:rsid w:val="00B24BB1"/>
    <w:rsid w:val="00B327BF"/>
    <w:rsid w:val="00B4533F"/>
    <w:rsid w:val="00B73BA5"/>
    <w:rsid w:val="00B94E1C"/>
    <w:rsid w:val="00BA094A"/>
    <w:rsid w:val="00BE41EE"/>
    <w:rsid w:val="00C326FF"/>
    <w:rsid w:val="00C62B34"/>
    <w:rsid w:val="00C818C7"/>
    <w:rsid w:val="00CA0C56"/>
    <w:rsid w:val="00CB4394"/>
    <w:rsid w:val="00CB75CB"/>
    <w:rsid w:val="00CE3583"/>
    <w:rsid w:val="00CF442F"/>
    <w:rsid w:val="00D13834"/>
    <w:rsid w:val="00D61DC2"/>
    <w:rsid w:val="00D91C6F"/>
    <w:rsid w:val="00DA07A2"/>
    <w:rsid w:val="00DE5046"/>
    <w:rsid w:val="00E467A5"/>
    <w:rsid w:val="00E51C30"/>
    <w:rsid w:val="00E9240E"/>
    <w:rsid w:val="00E97343"/>
    <w:rsid w:val="00EE70B6"/>
    <w:rsid w:val="00F03B04"/>
    <w:rsid w:val="00F13B84"/>
    <w:rsid w:val="00F2720B"/>
    <w:rsid w:val="00F32ACA"/>
    <w:rsid w:val="00F41B07"/>
    <w:rsid w:val="00F55023"/>
    <w:rsid w:val="00F84410"/>
    <w:rsid w:val="00F86DEE"/>
    <w:rsid w:val="00F871AA"/>
    <w:rsid w:val="00FA4251"/>
    <w:rsid w:val="00FE043C"/>
    <w:rsid w:val="00FE7256"/>
    <w:rsid w:val="00FF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A5"/>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1A5"/>
    <w:pPr>
      <w:tabs>
        <w:tab w:val="center" w:pos="4680"/>
        <w:tab w:val="right" w:pos="9360"/>
      </w:tabs>
    </w:pPr>
  </w:style>
  <w:style w:type="character" w:customStyle="1" w:styleId="HeaderChar">
    <w:name w:val="Header Char"/>
    <w:basedOn w:val="DefaultParagraphFont"/>
    <w:link w:val="Header"/>
    <w:uiPriority w:val="99"/>
    <w:semiHidden/>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s>
</file>

<file path=word/webSettings.xml><?xml version="1.0" encoding="utf-8"?>
<w:webSettings xmlns:r="http://schemas.openxmlformats.org/officeDocument/2006/relationships" xmlns:w="http://schemas.openxmlformats.org/wordprocessingml/2006/main">
  <w:divs>
    <w:div w:id="134757966">
      <w:bodyDiv w:val="1"/>
      <w:marLeft w:val="0"/>
      <w:marRight w:val="0"/>
      <w:marTop w:val="0"/>
      <w:marBottom w:val="0"/>
      <w:divBdr>
        <w:top w:val="none" w:sz="0" w:space="0" w:color="auto"/>
        <w:left w:val="none" w:sz="0" w:space="0" w:color="auto"/>
        <w:bottom w:val="none" w:sz="0" w:space="0" w:color="auto"/>
        <w:right w:val="none" w:sz="0" w:space="0" w:color="auto"/>
      </w:divBdr>
    </w:div>
    <w:div w:id="1092358282">
      <w:bodyDiv w:val="1"/>
      <w:marLeft w:val="0"/>
      <w:marRight w:val="0"/>
      <w:marTop w:val="0"/>
      <w:marBottom w:val="0"/>
      <w:divBdr>
        <w:top w:val="none" w:sz="0" w:space="0" w:color="auto"/>
        <w:left w:val="none" w:sz="0" w:space="0" w:color="auto"/>
        <w:bottom w:val="none" w:sz="0" w:space="0" w:color="auto"/>
        <w:right w:val="none" w:sz="0" w:space="0" w:color="auto"/>
      </w:divBdr>
    </w:div>
    <w:div w:id="1728644441">
      <w:bodyDiv w:val="1"/>
      <w:marLeft w:val="0"/>
      <w:marRight w:val="0"/>
      <w:marTop w:val="0"/>
      <w:marBottom w:val="0"/>
      <w:divBdr>
        <w:top w:val="none" w:sz="0" w:space="0" w:color="auto"/>
        <w:left w:val="none" w:sz="0" w:space="0" w:color="auto"/>
        <w:bottom w:val="none" w:sz="0" w:space="0" w:color="auto"/>
        <w:right w:val="none" w:sz="0" w:space="0" w:color="auto"/>
      </w:divBdr>
    </w:div>
    <w:div w:id="18611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e.mo.gov/data/emsas/meta/DetailedGeoDomi.xlsx" TargetMode="External"/><Relationship Id="rId18" Type="http://schemas.openxmlformats.org/officeDocument/2006/relationships/hyperlink" Target="http://www.dhe.mo.gov" TargetMode="External"/><Relationship Id="rId26" Type="http://schemas.openxmlformats.org/officeDocument/2006/relationships/hyperlink" Target="http://dhe.mo.gov/data/emsas/meta/FileSpec_201209EMSASTermRegistration.html" TargetMode="External"/><Relationship Id="rId39" Type="http://schemas.openxmlformats.org/officeDocument/2006/relationships/hyperlink" Target="http://www.dhe.mo.gov/files/research/emsas/GEODOMI.xls;%20%20%20http:/www.dhe.mo.gov/studentresidencyrequirements.html" TargetMode="External"/><Relationship Id="rId21" Type="http://schemas.openxmlformats.org/officeDocument/2006/relationships/hyperlink" Target="http://dhe.mo.gov/data/srm" TargetMode="External"/><Relationship Id="rId34" Type="http://schemas.openxmlformats.org/officeDocument/2006/relationships/hyperlink" Target="http://www.dhe.mo.gov/files/research/emsas/ACT_SAT_Concordance.xls" TargetMode="External"/><Relationship Id="rId42" Type="http://schemas.openxmlformats.org/officeDocument/2006/relationships/hyperlink" Target="http://www.dhe.mo.gov/policies/hs-core.php" TargetMode="External"/><Relationship Id="rId47" Type="http://schemas.openxmlformats.org/officeDocument/2006/relationships/hyperlink" Target="http://nces.ed.gov/ipeds/cipcode/Default.aspx?y=55" TargetMode="External"/><Relationship Id="rId50" Type="http://schemas.openxmlformats.org/officeDocument/2006/relationships/hyperlink" Target="http://nces.ed.gov/ipeds/reic/resource.asp" TargetMode="External"/><Relationship Id="rId55" Type="http://schemas.openxmlformats.org/officeDocument/2006/relationships/hyperlink" Target="http://nces.ed.gov/ipeds/reic/resource.a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ric.chambers@dhe.mo.gov" TargetMode="External"/><Relationship Id="rId20" Type="http://schemas.openxmlformats.org/officeDocument/2006/relationships/hyperlink" Target="http://dhe.mo.gov/data/statsum/" TargetMode="External"/><Relationship Id="rId29" Type="http://schemas.openxmlformats.org/officeDocument/2006/relationships/hyperlink" Target="http://dhe.mo.gov/data/emsas/meta/FileSpecRules_201209EMSASTermRegistration.html" TargetMode="External"/><Relationship Id="rId41" Type="http://schemas.openxmlformats.org/officeDocument/2006/relationships/hyperlink" Target="http://www.dhe.mo.gov/policies/hs-core.php" TargetMode="External"/><Relationship Id="rId54" Type="http://schemas.openxmlformats.org/officeDocument/2006/relationships/hyperlink" Target="http://nces.ed.gov/ipeds/reic/resource.as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ipeds/cipcode/resources.aspx?y=55" TargetMode="External"/><Relationship Id="rId24" Type="http://schemas.openxmlformats.org/officeDocument/2006/relationships/hyperlink" Target="http://dhe.mo.gov/data/emsas/emsascompletions2011headings.csv" TargetMode="External"/><Relationship Id="rId32" Type="http://schemas.openxmlformats.org/officeDocument/2006/relationships/hyperlink" Target="http://www.dhe.mo.gov/files/research/emsas/ACT_SAT_Concordance.xls" TargetMode="External"/><Relationship Id="rId37" Type="http://schemas.openxmlformats.org/officeDocument/2006/relationships/hyperlink" Target="http://www.act.org/aap/concordance/" TargetMode="External"/><Relationship Id="rId40" Type="http://schemas.openxmlformats.org/officeDocument/2006/relationships/hyperlink" Target="http://www.actstudent.org/regist/lookuphs.html" TargetMode="External"/><Relationship Id="rId45" Type="http://schemas.openxmlformats.org/officeDocument/2006/relationships/hyperlink" Target="http://www.dhe.mo.gov/policies/hs-core.php" TargetMode="External"/><Relationship Id="rId53" Type="http://schemas.openxmlformats.org/officeDocument/2006/relationships/hyperlink" Target="http://nces.ed.gov/ipeds/reic/resource.asp" TargetMode="External"/><Relationship Id="rId58" Type="http://schemas.openxmlformats.org/officeDocument/2006/relationships/hyperlink" Target="http://www.act.org/aap/concordance/" TargetMode="External"/><Relationship Id="rId5" Type="http://schemas.openxmlformats.org/officeDocument/2006/relationships/webSettings" Target="webSettings.xml"/><Relationship Id="rId15" Type="http://schemas.openxmlformats.org/officeDocument/2006/relationships/hyperlink" Target="mailto:Damon.Ferlazzo@dhe.mo.gov" TargetMode="External"/><Relationship Id="rId23" Type="http://schemas.openxmlformats.org/officeDocument/2006/relationships/hyperlink" Target="http://dhe.mo.gov/data/emsas/termheaders.csv" TargetMode="External"/><Relationship Id="rId28" Type="http://schemas.openxmlformats.org/officeDocument/2006/relationships/hyperlink" Target="http://dhe.mo.gov/data/emsas/meta/FileSpecRules_201209EMSASFallEnrollment.html" TargetMode="External"/><Relationship Id="rId36" Type="http://schemas.openxmlformats.org/officeDocument/2006/relationships/hyperlink" Target="http://www.dhe.mo.gov/policies/hs-core.php" TargetMode="External"/><Relationship Id="rId49" Type="http://schemas.openxmlformats.org/officeDocument/2006/relationships/hyperlink" Target="http://nces.ed.gov/ipeds/reic/resource.asp" TargetMode="External"/><Relationship Id="rId57" Type="http://schemas.openxmlformats.org/officeDocument/2006/relationships/hyperlink" Target="http://www.act.org/aap/concordance/" TargetMode="External"/><Relationship Id="rId61" Type="http://schemas.openxmlformats.org/officeDocument/2006/relationships/fontTable" Target="fontTable.xml"/><Relationship Id="rId10" Type="http://schemas.openxmlformats.org/officeDocument/2006/relationships/hyperlink" Target="http://www.act.org/aap/concordance/" TargetMode="External"/><Relationship Id="rId19" Type="http://schemas.openxmlformats.org/officeDocument/2006/relationships/hyperlink" Target="http://dhe.mo.gov/data/hsgradreport.php" TargetMode="External"/><Relationship Id="rId31" Type="http://schemas.openxmlformats.org/officeDocument/2006/relationships/hyperlink" Target="http://www.dhe.mo.gov/files/research/emsas/ACT_SAT_Concordance.xls" TargetMode="External"/><Relationship Id="rId44" Type="http://schemas.openxmlformats.org/officeDocument/2006/relationships/hyperlink" Target="http://www.dhe.mo.gov/policies/hs-core.php" TargetMode="External"/><Relationship Id="rId52" Type="http://schemas.openxmlformats.org/officeDocument/2006/relationships/hyperlink" Target="http://nces.ed.gov/ipeds/reic/resource.asp"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e.mo.gov/data/emsas/index.php" TargetMode="External"/><Relationship Id="rId14" Type="http://schemas.openxmlformats.org/officeDocument/2006/relationships/hyperlink" Target="http://www.actstudent.org/regist/lookuphs.html" TargetMode="External"/><Relationship Id="rId22" Type="http://schemas.openxmlformats.org/officeDocument/2006/relationships/hyperlink" Target="http://dhe.mo.gov/data/emsas/emsasfall2011headings.csv" TargetMode="External"/><Relationship Id="rId27" Type="http://schemas.openxmlformats.org/officeDocument/2006/relationships/hyperlink" Target="http://dhe.mo.gov/data/emsas/meta/FileSpec_201209EMSASDegreeCompletion.html" TargetMode="External"/><Relationship Id="rId30" Type="http://schemas.openxmlformats.org/officeDocument/2006/relationships/hyperlink" Target="http://dhe.mo.gov/data/emsas/meta/FileSpecRules_201209EMSASDegreeCompletion.html" TargetMode="External"/><Relationship Id="rId35" Type="http://schemas.openxmlformats.org/officeDocument/2006/relationships/hyperlink" Target="http://www.dhe.mo.gov/files/research/emsas/ACT_SAT_Concordance.xls" TargetMode="External"/><Relationship Id="rId43" Type="http://schemas.openxmlformats.org/officeDocument/2006/relationships/hyperlink" Target="http://www.dhe.mo.gov/policies/hs-core.php" TargetMode="External"/><Relationship Id="rId48" Type="http://schemas.openxmlformats.org/officeDocument/2006/relationships/hyperlink" Target="http://nces.ed.gov/ipeds/reic/resource.asp" TargetMode="External"/><Relationship Id="rId56" Type="http://schemas.openxmlformats.org/officeDocument/2006/relationships/hyperlink" Target="http://nces.ed.gov/ipeds/reic/resource.asp" TargetMode="External"/><Relationship Id="rId8" Type="http://schemas.openxmlformats.org/officeDocument/2006/relationships/hyperlink" Target="http://dhe.mo.gov/data/emsas/" TargetMode="External"/><Relationship Id="rId51" Type="http://schemas.openxmlformats.org/officeDocument/2006/relationships/hyperlink" Target="http://nces.ed.gov/ipeds/reic/resource.asp" TargetMode="External"/><Relationship Id="rId3" Type="http://schemas.openxmlformats.org/officeDocument/2006/relationships/styles" Target="styles.xml"/><Relationship Id="rId12" Type="http://schemas.openxmlformats.org/officeDocument/2006/relationships/hyperlink" Target="http://www.dhe.mo.gov/data/emsas/meta/FICE_IPEDS.xls" TargetMode="External"/><Relationship Id="rId17" Type="http://schemas.openxmlformats.org/officeDocument/2006/relationships/hyperlink" Target="mailto:Tiffany.Choi@dhe.mo.gov" TargetMode="External"/><Relationship Id="rId25" Type="http://schemas.openxmlformats.org/officeDocument/2006/relationships/hyperlink" Target="http://dhe.mo.gov/data/emsas/meta/FileSpec_201209EMSASFallEnrollment.html" TargetMode="External"/><Relationship Id="rId33" Type="http://schemas.openxmlformats.org/officeDocument/2006/relationships/hyperlink" Target="http://www.dhe.mo.gov/files/research/emsas/ACT_SAT_Concordance.xls" TargetMode="External"/><Relationship Id="rId38" Type="http://schemas.openxmlformats.org/officeDocument/2006/relationships/hyperlink" Target="http://www.dhe.mo.gov/data/emsas/meta/FICE_IPEDS.xls" TargetMode="External"/><Relationship Id="rId46" Type="http://schemas.openxmlformats.org/officeDocument/2006/relationships/hyperlink" Target="http://nces.ed.gov/ipeds/cipcode/Default.aspx?y=55" TargetMode="External"/><Relationship Id="rId59" Type="http://schemas.openxmlformats.org/officeDocument/2006/relationships/hyperlink" Target="http://www.dhe.mo.gov/files/FICE_IPED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08CD-F932-4224-ABF3-718E9905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105</Pages>
  <Words>16184</Words>
  <Characters>105282</Characters>
  <Application>Microsoft Office Word</Application>
  <DocSecurity>0</DocSecurity>
  <Lines>877</Lines>
  <Paragraphs>242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Damon Ferlazzo</cp:lastModifiedBy>
  <cp:revision>14</cp:revision>
  <cp:lastPrinted>2010-09-13T14:50:00Z</cp:lastPrinted>
  <dcterms:created xsi:type="dcterms:W3CDTF">2012-08-02T15:43:00Z</dcterms:created>
  <dcterms:modified xsi:type="dcterms:W3CDTF">2012-08-06T13:36:00Z</dcterms:modified>
</cp:coreProperties>
</file>