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C41" w:rsidRDefault="009F0C41" w:rsidP="00FC5075">
      <w:pPr>
        <w:jc w:val="both"/>
        <w:rPr>
          <w:b/>
          <w:color w:val="000000" w:themeColor="text1"/>
          <w:sz w:val="28"/>
        </w:rPr>
      </w:pPr>
      <w:bookmarkStart w:id="0" w:name="RecertificationApp"/>
    </w:p>
    <w:p w:rsidR="00CB4945" w:rsidRDefault="00CB4945" w:rsidP="001A0CDF">
      <w:pPr>
        <w:jc w:val="both"/>
        <w:rPr>
          <w:b/>
          <w:color w:val="000000" w:themeColor="text1"/>
          <w:sz w:val="28"/>
        </w:rPr>
      </w:pPr>
      <w:r>
        <w:rPr>
          <w:b/>
          <w:color w:val="000000" w:themeColor="text1"/>
          <w:sz w:val="28"/>
        </w:rPr>
        <w:t>Recertification Application</w:t>
      </w:r>
      <w:bookmarkEnd w:id="0"/>
    </w:p>
    <w:p w:rsidR="00CB4945" w:rsidRDefault="00CB4945" w:rsidP="001A0CDF">
      <w:pPr>
        <w:jc w:val="both"/>
        <w:rPr>
          <w:color w:val="000000" w:themeColor="text1"/>
        </w:rPr>
      </w:pPr>
    </w:p>
    <w:p w:rsidR="00103CD8" w:rsidRDefault="00103CD8" w:rsidP="001A0CDF">
      <w:pPr>
        <w:jc w:val="both"/>
        <w:rPr>
          <w:color w:val="000000" w:themeColor="text1"/>
        </w:rPr>
      </w:pPr>
    </w:p>
    <w:p w:rsidR="00D134A7" w:rsidRPr="00F64665" w:rsidRDefault="00D134A7" w:rsidP="001A0CDF">
      <w:pPr>
        <w:pStyle w:val="ListParagraph"/>
        <w:numPr>
          <w:ilvl w:val="0"/>
          <w:numId w:val="30"/>
        </w:numPr>
        <w:jc w:val="both"/>
        <w:rPr>
          <w:color w:val="000000" w:themeColor="text1"/>
        </w:rPr>
      </w:pPr>
      <w:r>
        <w:rPr>
          <w:color w:val="000000" w:themeColor="text1"/>
        </w:rPr>
        <w:t xml:space="preserve">Log into </w:t>
      </w:r>
      <w:proofErr w:type="spellStart"/>
      <w:r>
        <w:rPr>
          <w:color w:val="000000" w:themeColor="text1"/>
        </w:rPr>
        <w:t>EDvera</w:t>
      </w:r>
      <w:proofErr w:type="spellEnd"/>
      <w:r>
        <w:rPr>
          <w:color w:val="000000" w:themeColor="text1"/>
        </w:rPr>
        <w:t xml:space="preserve"> with </w:t>
      </w:r>
      <w:r w:rsidRPr="00F64665">
        <w:rPr>
          <w:color w:val="000000" w:themeColor="text1"/>
        </w:rPr>
        <w:t>your email address and password.  You will see three tabs: Dashboard, Documents, and Approvals.  Select the Documents tab to begin.</w:t>
      </w:r>
    </w:p>
    <w:p w:rsidR="00D134A7" w:rsidRDefault="00D134A7" w:rsidP="001A0CDF">
      <w:pPr>
        <w:jc w:val="both"/>
        <w:rPr>
          <w:noProof/>
        </w:rPr>
      </w:pPr>
    </w:p>
    <w:p w:rsidR="00D134A7" w:rsidRPr="00F64665" w:rsidRDefault="00D134A7" w:rsidP="009F0C41">
      <w:pPr>
        <w:jc w:val="center"/>
        <w:rPr>
          <w:color w:val="000000" w:themeColor="text1"/>
        </w:rPr>
      </w:pPr>
      <w:r>
        <w:rPr>
          <w:noProof/>
        </w:rPr>
        <w:drawing>
          <wp:inline distT="0" distB="0" distL="0" distR="0" wp14:anchorId="4EAD66EB" wp14:editId="6D5237B6">
            <wp:extent cx="4410075" cy="2752956"/>
            <wp:effectExtent l="19050" t="19050" r="9525" b="285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6090" t="9916" r="17468" b="43660"/>
                    <a:stretch/>
                  </pic:blipFill>
                  <pic:spPr bwMode="auto">
                    <a:xfrm>
                      <a:off x="0" y="0"/>
                      <a:ext cx="4472014" cy="27916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134A7" w:rsidRDefault="00D134A7" w:rsidP="001A0CDF">
      <w:pPr>
        <w:jc w:val="both"/>
        <w:rPr>
          <w:color w:val="000000" w:themeColor="text1"/>
        </w:rPr>
      </w:pPr>
    </w:p>
    <w:p w:rsidR="00D134A7" w:rsidRDefault="00D134A7" w:rsidP="001A0CDF">
      <w:pPr>
        <w:pStyle w:val="ListParagraph"/>
        <w:numPr>
          <w:ilvl w:val="0"/>
          <w:numId w:val="30"/>
        </w:numPr>
        <w:jc w:val="both"/>
        <w:rPr>
          <w:noProof/>
        </w:rPr>
      </w:pPr>
      <w:r w:rsidRPr="005535C5">
        <w:rPr>
          <w:color w:val="000000" w:themeColor="text1"/>
        </w:rPr>
        <w:t>On the right side of the screen will be a drop down box titled Start Document.  Click on that box then select “</w:t>
      </w:r>
      <w:r>
        <w:rPr>
          <w:color w:val="000000" w:themeColor="text1"/>
        </w:rPr>
        <w:t>Recertification Application</w:t>
      </w:r>
      <w:r w:rsidRPr="005535C5">
        <w:rPr>
          <w:color w:val="000000" w:themeColor="text1"/>
        </w:rPr>
        <w:t>” from the dropdown menu.</w:t>
      </w:r>
    </w:p>
    <w:p w:rsidR="00D134A7" w:rsidRDefault="00D134A7" w:rsidP="001A0CDF">
      <w:pPr>
        <w:jc w:val="both"/>
        <w:rPr>
          <w:noProof/>
        </w:rPr>
      </w:pPr>
    </w:p>
    <w:p w:rsidR="00556CF8" w:rsidRDefault="00FC5075" w:rsidP="009F0C41">
      <w:pPr>
        <w:jc w:val="center"/>
        <w:rPr>
          <w:color w:val="000000" w:themeColor="text1"/>
        </w:rPr>
      </w:pPr>
      <w:r>
        <w:rPr>
          <w:noProof/>
        </w:rPr>
        <mc:AlternateContent>
          <mc:Choice Requires="wps">
            <w:drawing>
              <wp:anchor distT="0" distB="0" distL="114300" distR="114300" simplePos="0" relativeHeight="251659264" behindDoc="0" locked="0" layoutInCell="1" allowOverlap="1">
                <wp:simplePos x="0" y="0"/>
                <wp:positionH relativeFrom="column">
                  <wp:posOffset>4895850</wp:posOffset>
                </wp:positionH>
                <wp:positionV relativeFrom="paragraph">
                  <wp:posOffset>2423795</wp:posOffset>
                </wp:positionV>
                <wp:extent cx="828675" cy="457200"/>
                <wp:effectExtent l="38100" t="38100" r="28575" b="19050"/>
                <wp:wrapNone/>
                <wp:docPr id="17" name="Straight Arrow Connector 17"/>
                <wp:cNvGraphicFramePr/>
                <a:graphic xmlns:a="http://schemas.openxmlformats.org/drawingml/2006/main">
                  <a:graphicData uri="http://schemas.microsoft.com/office/word/2010/wordprocessingShape">
                    <wps:wsp>
                      <wps:cNvCnPr/>
                      <wps:spPr>
                        <a:xfrm flipH="1" flipV="1">
                          <a:off x="0" y="0"/>
                          <a:ext cx="828675" cy="4572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075FB02" id="_x0000_t32" coordsize="21600,21600" o:spt="32" o:oned="t" path="m,l21600,21600e" filled="f">
                <v:path arrowok="t" fillok="f" o:connecttype="none"/>
                <o:lock v:ext="edit" shapetype="t"/>
              </v:shapetype>
              <v:shape id="Straight Arrow Connector 17" o:spid="_x0000_s1026" type="#_x0000_t32" style="position:absolute;margin-left:385.5pt;margin-top:190.85pt;width:65.25pt;height:36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GF5AEAABoEAAAOAAAAZHJzL2Uyb0RvYy54bWysU9uO0zAQfUfiHyy/06QVu62qpivU5fKA&#10;oNplefc6dmPJN42HJv17xk42IEBIi3ixfJlzZs6Z8e5mcJadFSQTfMOXi5oz5WVojT81/OHLu1cb&#10;zhIK3wobvGr4RSV+s3/5YtfHrVqFLthWASMSn7Z9bHiHGLdVlWSnnEiLEJWnRx3ACaQjnKoWRE/s&#10;zlarur6u+gBthCBVSnR7Oz7yfeHXWkn8rHVSyGzDqTYsK5T1Ma/Vfie2JxCxM3IqQ/xDFU4YT0ln&#10;qluBgn0D8xuVMxJCChoXMrgqaG2kKhpIzbL+Rc19J6IqWsicFGeb0v+jlZ/OR2Cmpd6tOfPCUY/u&#10;EYQ5dcjeAISeHYL35GMARiHkVx/TlmAHf4TplOIRsvhBg2PamviB6HjZfc27/EZS2VB8v8y+qwGZ&#10;pMvNanO9vuJM0tPrqzX1NeepRsIMjpDwvQqO5U3D01TgXNmYQpw/JhyBT4AMtj6vKIx961uGl0gS&#10;EYzwJ6umPDmkyrpGJWWHF6tG+J3S5BDVOaYps6kOFthZ0FQJKZXH1cxE0RmmjbUzsC4W/BU4xWeo&#10;KnP7HPCMKJmDxxnsjA/wp+w4LKeS9Rj/5MCoO1vwGNpL6XGxhgaw9GT6LHnCfz4X+I8vvf8OAAD/&#10;/wMAUEsDBBQABgAIAAAAIQA5dmrB5AAAAAsBAAAPAAAAZHJzL2Rvd25yZXYueG1sTI9fS8MwFMXf&#10;Bb9DuIJvLqlzZtamQ4QJ/gHZOhTfsubaVpubkmRb9dMbn/TxcA7n/E6xGG3P9uhD50hBNhHAkGpn&#10;OmoUbKrl2RxYiJqM7h2hgi8MsCiPjwqdG3egFe7XsWGphEKuFbQxDjnnoW7R6jBxA1Ly3p23Oibp&#10;G268PqRy2/NzIS651R2lhVYPeNti/bneWQXibjQPsXp5er6nj0f5Zr9f/bJS6vRkvLkGFnGMf2H4&#10;xU/oUCamrduRCaxXIGWWvkQF03kmgaXElchmwLYKLmZTCbws+P8P5Q8AAAD//wMAUEsBAi0AFAAG&#10;AAgAAAAhALaDOJL+AAAA4QEAABMAAAAAAAAAAAAAAAAAAAAAAFtDb250ZW50X1R5cGVzXS54bWxQ&#10;SwECLQAUAAYACAAAACEAOP0h/9YAAACUAQAACwAAAAAAAAAAAAAAAAAvAQAAX3JlbHMvLnJlbHNQ&#10;SwECLQAUAAYACAAAACEAsoTBheQBAAAaBAAADgAAAAAAAAAAAAAAAAAuAgAAZHJzL2Uyb0RvYy54&#10;bWxQSwECLQAUAAYACAAAACEAOXZqweQAAAALAQAADwAAAAAAAAAAAAAAAAA+BAAAZHJzL2Rvd25y&#10;ZXYueG1sUEsFBgAAAAAEAAQA8wAAAE8FAAAAAA==&#10;" strokecolor="#bc4542 [3045]">
                <v:stroke endarrow="block"/>
              </v:shape>
            </w:pict>
          </mc:Fallback>
        </mc:AlternateContent>
      </w:r>
      <w:r w:rsidR="00D134A7">
        <w:rPr>
          <w:noProof/>
        </w:rPr>
        <w:drawing>
          <wp:inline distT="0" distB="0" distL="0" distR="0" wp14:anchorId="4BEE489B" wp14:editId="30637E6D">
            <wp:extent cx="4543425" cy="2481409"/>
            <wp:effectExtent l="19050" t="19050" r="9525" b="146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1122" t="10367" r="7212" b="25631"/>
                    <a:stretch/>
                  </pic:blipFill>
                  <pic:spPr bwMode="auto">
                    <a:xfrm>
                      <a:off x="0" y="0"/>
                      <a:ext cx="4552794" cy="248652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C5075" w:rsidRDefault="00FC5075" w:rsidP="009F0C41">
      <w:pPr>
        <w:jc w:val="center"/>
        <w:rPr>
          <w:color w:val="000000" w:themeColor="text1"/>
        </w:rPr>
      </w:pPr>
    </w:p>
    <w:p w:rsidR="00FC5075" w:rsidRDefault="00FC5075" w:rsidP="009F0C41">
      <w:pPr>
        <w:jc w:val="center"/>
        <w:rPr>
          <w:color w:val="000000" w:themeColor="text1"/>
        </w:rPr>
      </w:pPr>
    </w:p>
    <w:p w:rsidR="00FC5075" w:rsidRDefault="00FC5075" w:rsidP="009F0C41">
      <w:pPr>
        <w:jc w:val="center"/>
        <w:rPr>
          <w:color w:val="000000" w:themeColor="text1"/>
        </w:rPr>
      </w:pPr>
    </w:p>
    <w:p w:rsidR="00FC5075" w:rsidRDefault="00FC5075" w:rsidP="009F0C41">
      <w:pPr>
        <w:jc w:val="center"/>
        <w:rPr>
          <w:color w:val="000000" w:themeColor="text1"/>
        </w:rPr>
      </w:pPr>
    </w:p>
    <w:p w:rsidR="00D134A7" w:rsidRDefault="00D134A7" w:rsidP="001A0CDF">
      <w:pPr>
        <w:jc w:val="both"/>
        <w:rPr>
          <w:color w:val="000000" w:themeColor="text1"/>
        </w:rPr>
      </w:pPr>
    </w:p>
    <w:p w:rsidR="00D134A7" w:rsidRDefault="00103CD8" w:rsidP="001A0CDF">
      <w:pPr>
        <w:pStyle w:val="ListParagraph"/>
        <w:numPr>
          <w:ilvl w:val="0"/>
          <w:numId w:val="30"/>
        </w:numPr>
        <w:jc w:val="both"/>
        <w:rPr>
          <w:color w:val="000000" w:themeColor="text1"/>
        </w:rPr>
      </w:pPr>
      <w:r>
        <w:rPr>
          <w:color w:val="000000" w:themeColor="text1"/>
        </w:rPr>
        <w:lastRenderedPageBreak/>
        <w:t>Review the attestations then click the check box.  Click Continue.</w:t>
      </w:r>
    </w:p>
    <w:p w:rsidR="00103CD8" w:rsidRDefault="00103CD8" w:rsidP="001A0CDF">
      <w:pPr>
        <w:jc w:val="both"/>
        <w:rPr>
          <w:color w:val="000000" w:themeColor="text1"/>
        </w:rPr>
      </w:pPr>
    </w:p>
    <w:p w:rsidR="00103CD8" w:rsidRDefault="00103CD8" w:rsidP="001A0CDF">
      <w:pPr>
        <w:jc w:val="both"/>
        <w:rPr>
          <w:noProof/>
        </w:rPr>
      </w:pPr>
    </w:p>
    <w:p w:rsidR="00103CD8" w:rsidRDefault="00103CD8" w:rsidP="009F0C41">
      <w:pPr>
        <w:jc w:val="center"/>
        <w:rPr>
          <w:color w:val="000000" w:themeColor="text1"/>
        </w:rPr>
      </w:pPr>
      <w:r>
        <w:rPr>
          <w:noProof/>
        </w:rPr>
        <w:drawing>
          <wp:inline distT="0" distB="0" distL="0" distR="0" wp14:anchorId="797849AE" wp14:editId="7474F49E">
            <wp:extent cx="5524500" cy="2528521"/>
            <wp:effectExtent l="19050" t="19050" r="19050" b="2476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0962" t="10817" r="7372" b="35547"/>
                    <a:stretch/>
                  </pic:blipFill>
                  <pic:spPr bwMode="auto">
                    <a:xfrm>
                      <a:off x="0" y="0"/>
                      <a:ext cx="5555034" cy="25424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03CD8" w:rsidRDefault="00103CD8" w:rsidP="001A0CDF">
      <w:pPr>
        <w:jc w:val="both"/>
        <w:rPr>
          <w:color w:val="000000" w:themeColor="text1"/>
        </w:rPr>
      </w:pPr>
    </w:p>
    <w:p w:rsidR="00103CD8" w:rsidRDefault="00103CD8" w:rsidP="001A0CDF">
      <w:pPr>
        <w:jc w:val="both"/>
        <w:rPr>
          <w:color w:val="000000" w:themeColor="text1"/>
        </w:rPr>
      </w:pPr>
      <w:r>
        <w:rPr>
          <w:color w:val="000000" w:themeColor="text1"/>
        </w:rPr>
        <w:t>The Recertification Application is divided into four sections:</w:t>
      </w:r>
    </w:p>
    <w:p w:rsidR="00103CD8" w:rsidRDefault="003B3528" w:rsidP="001A0CDF">
      <w:pPr>
        <w:pStyle w:val="ListParagraph"/>
        <w:numPr>
          <w:ilvl w:val="0"/>
          <w:numId w:val="31"/>
        </w:numPr>
        <w:jc w:val="both"/>
        <w:rPr>
          <w:color w:val="000000" w:themeColor="text1"/>
        </w:rPr>
      </w:pPr>
      <w:hyperlink w:anchor="InstStandards" w:history="1">
        <w:r w:rsidR="00103CD8" w:rsidRPr="00D36A57">
          <w:rPr>
            <w:rStyle w:val="Hyperlink"/>
          </w:rPr>
          <w:t>Institutional Standards</w:t>
        </w:r>
      </w:hyperlink>
    </w:p>
    <w:p w:rsidR="00103CD8" w:rsidRDefault="003B3528" w:rsidP="001A0CDF">
      <w:pPr>
        <w:pStyle w:val="ListParagraph"/>
        <w:numPr>
          <w:ilvl w:val="0"/>
          <w:numId w:val="31"/>
        </w:numPr>
        <w:jc w:val="both"/>
        <w:rPr>
          <w:color w:val="000000" w:themeColor="text1"/>
        </w:rPr>
      </w:pPr>
      <w:hyperlink w:anchor="PersonnelStandards" w:history="1">
        <w:r w:rsidR="00103CD8" w:rsidRPr="00A91C15">
          <w:rPr>
            <w:rStyle w:val="Hyperlink"/>
          </w:rPr>
          <w:t>Personnel Standards</w:t>
        </w:r>
      </w:hyperlink>
    </w:p>
    <w:p w:rsidR="00103CD8" w:rsidRDefault="003B3528" w:rsidP="001A0CDF">
      <w:pPr>
        <w:pStyle w:val="ListParagraph"/>
        <w:numPr>
          <w:ilvl w:val="0"/>
          <w:numId w:val="31"/>
        </w:numPr>
        <w:jc w:val="both"/>
        <w:rPr>
          <w:color w:val="000000" w:themeColor="text1"/>
        </w:rPr>
      </w:pPr>
      <w:hyperlink w:anchor="ProgramStandards" w:history="1">
        <w:r w:rsidR="00103CD8" w:rsidRPr="00A91C15">
          <w:rPr>
            <w:rStyle w:val="Hyperlink"/>
          </w:rPr>
          <w:t>Program Standards</w:t>
        </w:r>
      </w:hyperlink>
    </w:p>
    <w:p w:rsidR="00103CD8" w:rsidRDefault="003B3528" w:rsidP="001A0CDF">
      <w:pPr>
        <w:pStyle w:val="ListParagraph"/>
        <w:numPr>
          <w:ilvl w:val="0"/>
          <w:numId w:val="31"/>
        </w:numPr>
        <w:jc w:val="both"/>
        <w:rPr>
          <w:color w:val="000000" w:themeColor="text1"/>
        </w:rPr>
      </w:pPr>
      <w:hyperlink w:anchor="StudentStandards" w:history="1">
        <w:r w:rsidR="00103CD8" w:rsidRPr="00A91C15">
          <w:rPr>
            <w:rStyle w:val="Hyperlink"/>
          </w:rPr>
          <w:t>Student Services Standards</w:t>
        </w:r>
      </w:hyperlink>
    </w:p>
    <w:p w:rsidR="00103CD8" w:rsidRDefault="00103CD8" w:rsidP="001A0CDF">
      <w:pPr>
        <w:jc w:val="both"/>
        <w:rPr>
          <w:color w:val="000000" w:themeColor="text1"/>
        </w:rPr>
      </w:pPr>
    </w:p>
    <w:p w:rsidR="00D36A57" w:rsidRPr="00D36A57" w:rsidRDefault="00D36A57" w:rsidP="001A0CDF">
      <w:pPr>
        <w:jc w:val="both"/>
        <w:rPr>
          <w:color w:val="000000" w:themeColor="text1"/>
          <w:u w:val="single"/>
        </w:rPr>
      </w:pPr>
      <w:bookmarkStart w:id="1" w:name="InstStandards"/>
      <w:r w:rsidRPr="00D36A57">
        <w:rPr>
          <w:color w:val="000000" w:themeColor="text1"/>
          <w:u w:val="single"/>
        </w:rPr>
        <w:t>Institutional Standards</w:t>
      </w:r>
    </w:p>
    <w:bookmarkEnd w:id="1"/>
    <w:p w:rsidR="00103CD8" w:rsidRDefault="00103CD8" w:rsidP="001A0CDF">
      <w:pPr>
        <w:jc w:val="both"/>
        <w:rPr>
          <w:color w:val="000000" w:themeColor="text1"/>
        </w:rPr>
      </w:pPr>
    </w:p>
    <w:p w:rsidR="00103CD8" w:rsidRDefault="00103CD8" w:rsidP="001A0CDF">
      <w:pPr>
        <w:pStyle w:val="ListParagraph"/>
        <w:numPr>
          <w:ilvl w:val="0"/>
          <w:numId w:val="30"/>
        </w:numPr>
        <w:jc w:val="both"/>
        <w:rPr>
          <w:color w:val="000000" w:themeColor="text1"/>
        </w:rPr>
      </w:pPr>
      <w:r>
        <w:rPr>
          <w:color w:val="000000" w:themeColor="text1"/>
        </w:rPr>
        <w:t xml:space="preserve">Item 1 - Review the Institution Information and Mailing Address.  If the information is correct, click </w:t>
      </w:r>
      <w:proofErr w:type="gramStart"/>
      <w:r>
        <w:rPr>
          <w:color w:val="000000" w:themeColor="text1"/>
        </w:rPr>
        <w:t>Yes</w:t>
      </w:r>
      <w:proofErr w:type="gramEnd"/>
      <w:r>
        <w:rPr>
          <w:color w:val="000000" w:themeColor="text1"/>
        </w:rPr>
        <w:t xml:space="preserve"> and move to Item 2.  If any information is not correct, select </w:t>
      </w:r>
      <w:proofErr w:type="gramStart"/>
      <w:r>
        <w:rPr>
          <w:color w:val="000000" w:themeColor="text1"/>
        </w:rPr>
        <w:t>No</w:t>
      </w:r>
      <w:proofErr w:type="gramEnd"/>
      <w:r>
        <w:rPr>
          <w:color w:val="000000" w:themeColor="text1"/>
        </w:rPr>
        <w:t>.</w:t>
      </w:r>
    </w:p>
    <w:p w:rsidR="00103CD8" w:rsidRDefault="00103CD8" w:rsidP="001A0CDF">
      <w:pPr>
        <w:pStyle w:val="ListParagraph"/>
        <w:numPr>
          <w:ilvl w:val="1"/>
          <w:numId w:val="30"/>
        </w:numPr>
        <w:jc w:val="both"/>
        <w:rPr>
          <w:color w:val="000000" w:themeColor="text1"/>
        </w:rPr>
      </w:pPr>
      <w:r>
        <w:rPr>
          <w:color w:val="000000" w:themeColor="text1"/>
        </w:rPr>
        <w:t xml:space="preserve">If changes are non-substantive (e.g., telephone, mailing address), contact the </w:t>
      </w:r>
      <w:r w:rsidR="00F872F6">
        <w:rPr>
          <w:color w:val="000000" w:themeColor="text1"/>
        </w:rPr>
        <w:t>DHEWD</w:t>
      </w:r>
      <w:r>
        <w:rPr>
          <w:color w:val="000000" w:themeColor="text1"/>
        </w:rPr>
        <w:t xml:space="preserve"> and request the school’s Profile be corrected.</w:t>
      </w:r>
    </w:p>
    <w:p w:rsidR="00103CD8" w:rsidRDefault="00103CD8" w:rsidP="001A0CDF">
      <w:pPr>
        <w:pStyle w:val="ListParagraph"/>
        <w:numPr>
          <w:ilvl w:val="1"/>
          <w:numId w:val="30"/>
        </w:numPr>
        <w:jc w:val="both"/>
        <w:rPr>
          <w:color w:val="000000" w:themeColor="text1"/>
        </w:rPr>
      </w:pPr>
      <w:r>
        <w:rPr>
          <w:color w:val="000000" w:themeColor="text1"/>
        </w:rPr>
        <w:t>If changes are substantive (</w:t>
      </w:r>
      <w:r w:rsidR="00E6108C">
        <w:rPr>
          <w:color w:val="000000" w:themeColor="text1"/>
        </w:rPr>
        <w:t xml:space="preserve">instructional location change), you will be required to complete a </w:t>
      </w:r>
      <w:r w:rsidR="009F0C41">
        <w:rPr>
          <w:color w:val="000000" w:themeColor="text1"/>
        </w:rPr>
        <w:t>Location Change Application</w:t>
      </w:r>
      <w:r w:rsidR="00E6108C">
        <w:rPr>
          <w:color w:val="000000" w:themeColor="text1"/>
        </w:rPr>
        <w:t>.</w:t>
      </w:r>
    </w:p>
    <w:p w:rsidR="00103CD8" w:rsidRDefault="00103CD8" w:rsidP="001A0CDF">
      <w:pPr>
        <w:jc w:val="both"/>
        <w:rPr>
          <w:color w:val="000000" w:themeColor="text1"/>
        </w:rPr>
      </w:pPr>
    </w:p>
    <w:p w:rsidR="00103CD8" w:rsidRDefault="00103CD8" w:rsidP="009F0C41">
      <w:pPr>
        <w:jc w:val="center"/>
        <w:rPr>
          <w:color w:val="000000" w:themeColor="text1"/>
        </w:rPr>
      </w:pPr>
      <w:r>
        <w:rPr>
          <w:noProof/>
        </w:rPr>
        <w:lastRenderedPageBreak/>
        <w:drawing>
          <wp:inline distT="0" distB="0" distL="0" distR="0" wp14:anchorId="486A36D1" wp14:editId="3E138C2A">
            <wp:extent cx="5000625" cy="2457934"/>
            <wp:effectExtent l="19050" t="19050" r="9525" b="190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282" t="10367" r="20352" b="50420"/>
                    <a:stretch/>
                  </pic:blipFill>
                  <pic:spPr bwMode="auto">
                    <a:xfrm>
                      <a:off x="0" y="0"/>
                      <a:ext cx="5008199" cy="24616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03CD8" w:rsidRDefault="00103CD8" w:rsidP="001A0CDF">
      <w:pPr>
        <w:jc w:val="both"/>
        <w:rPr>
          <w:color w:val="000000" w:themeColor="text1"/>
        </w:rPr>
      </w:pPr>
    </w:p>
    <w:p w:rsidR="00E6108C" w:rsidRPr="00E6108C" w:rsidRDefault="00E6108C" w:rsidP="001A0CDF">
      <w:pPr>
        <w:pStyle w:val="ListParagraph"/>
        <w:numPr>
          <w:ilvl w:val="0"/>
          <w:numId w:val="30"/>
        </w:numPr>
        <w:jc w:val="both"/>
        <w:rPr>
          <w:color w:val="000000" w:themeColor="text1"/>
        </w:rPr>
      </w:pPr>
      <w:r>
        <w:rPr>
          <w:color w:val="000000" w:themeColor="text1"/>
        </w:rPr>
        <w:t xml:space="preserve">Item 2 – If the school has been newly accredited or changed accreditation (institutional or programmatic) and </w:t>
      </w:r>
      <w:proofErr w:type="spellStart"/>
      <w:r>
        <w:rPr>
          <w:color w:val="000000" w:themeColor="text1"/>
        </w:rPr>
        <w:t>EDvera</w:t>
      </w:r>
      <w:proofErr w:type="spellEnd"/>
      <w:r>
        <w:rPr>
          <w:color w:val="000000" w:themeColor="text1"/>
        </w:rPr>
        <w:t xml:space="preserve"> has not been updated, select </w:t>
      </w:r>
      <w:proofErr w:type="gramStart"/>
      <w:r w:rsidR="00F872F6">
        <w:rPr>
          <w:color w:val="000000" w:themeColor="text1"/>
        </w:rPr>
        <w:t>Yes</w:t>
      </w:r>
      <w:proofErr w:type="gramEnd"/>
      <w:r>
        <w:rPr>
          <w:color w:val="000000" w:themeColor="text1"/>
        </w:rPr>
        <w:t xml:space="preserve"> and complete the appropriate document (New Accreditation Application or Accreditation Change Application).</w:t>
      </w:r>
    </w:p>
    <w:p w:rsidR="00E6108C" w:rsidRDefault="00E6108C" w:rsidP="001A0CDF">
      <w:pPr>
        <w:jc w:val="both"/>
        <w:rPr>
          <w:noProof/>
        </w:rPr>
      </w:pPr>
    </w:p>
    <w:p w:rsidR="00103CD8" w:rsidRDefault="00E6108C" w:rsidP="009F0C41">
      <w:pPr>
        <w:jc w:val="center"/>
        <w:rPr>
          <w:color w:val="000000" w:themeColor="text1"/>
        </w:rPr>
      </w:pPr>
      <w:r>
        <w:rPr>
          <w:noProof/>
        </w:rPr>
        <w:drawing>
          <wp:inline distT="0" distB="0" distL="0" distR="0" wp14:anchorId="6893B3AF" wp14:editId="2313BFBB">
            <wp:extent cx="5695950" cy="3013555"/>
            <wp:effectExtent l="19050" t="19050" r="19050" b="158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1442" t="9916" r="20993" b="49068"/>
                    <a:stretch/>
                  </pic:blipFill>
                  <pic:spPr bwMode="auto">
                    <a:xfrm>
                      <a:off x="0" y="0"/>
                      <a:ext cx="5714816" cy="302353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6108C" w:rsidRDefault="00E6108C" w:rsidP="001A0CDF">
      <w:pPr>
        <w:jc w:val="both"/>
        <w:rPr>
          <w:color w:val="000000" w:themeColor="text1"/>
        </w:rPr>
      </w:pPr>
    </w:p>
    <w:p w:rsidR="00E6108C" w:rsidRPr="00E6108C" w:rsidRDefault="00E6108C" w:rsidP="001A0CDF">
      <w:pPr>
        <w:ind w:left="720"/>
        <w:jc w:val="both"/>
        <w:rPr>
          <w:b/>
          <w:color w:val="000000" w:themeColor="text1"/>
        </w:rPr>
      </w:pPr>
      <w:r w:rsidRPr="00E6108C">
        <w:rPr>
          <w:b/>
          <w:color w:val="000000" w:themeColor="text1"/>
        </w:rPr>
        <w:t>If the school has not changed accreditation, click “No”; unaccredited schools select “The school is not accredited.”</w:t>
      </w:r>
    </w:p>
    <w:p w:rsidR="00E6108C" w:rsidRPr="00E6108C" w:rsidRDefault="00E6108C" w:rsidP="001A0CDF">
      <w:pPr>
        <w:jc w:val="both"/>
        <w:rPr>
          <w:color w:val="000000" w:themeColor="text1"/>
        </w:rPr>
      </w:pPr>
    </w:p>
    <w:p w:rsidR="00E6108C" w:rsidRDefault="00E6108C" w:rsidP="001A0CDF">
      <w:pPr>
        <w:pStyle w:val="ListParagraph"/>
        <w:numPr>
          <w:ilvl w:val="0"/>
          <w:numId w:val="30"/>
        </w:numPr>
        <w:jc w:val="both"/>
        <w:rPr>
          <w:color w:val="000000" w:themeColor="text1"/>
        </w:rPr>
      </w:pPr>
      <w:r>
        <w:rPr>
          <w:color w:val="000000" w:themeColor="text1"/>
        </w:rPr>
        <w:t xml:space="preserve">Item 3 – If the school has renewed accreditation, click </w:t>
      </w:r>
      <w:proofErr w:type="gramStart"/>
      <w:r w:rsidR="00F872F6">
        <w:rPr>
          <w:color w:val="000000" w:themeColor="text1"/>
        </w:rPr>
        <w:t>Yes</w:t>
      </w:r>
      <w:proofErr w:type="gramEnd"/>
      <w:r>
        <w:rPr>
          <w:color w:val="000000" w:themeColor="text1"/>
        </w:rPr>
        <w:t xml:space="preserve"> and upload the most recent verification document from the accrediting agency.</w:t>
      </w:r>
    </w:p>
    <w:p w:rsidR="00E6108C" w:rsidRDefault="00E6108C" w:rsidP="001A0CDF">
      <w:pPr>
        <w:jc w:val="both"/>
        <w:rPr>
          <w:noProof/>
        </w:rPr>
      </w:pPr>
    </w:p>
    <w:p w:rsidR="00E6108C" w:rsidRDefault="00E6108C" w:rsidP="009F0C41">
      <w:pPr>
        <w:jc w:val="center"/>
        <w:rPr>
          <w:color w:val="000000" w:themeColor="text1"/>
        </w:rPr>
      </w:pPr>
      <w:r>
        <w:rPr>
          <w:noProof/>
        </w:rPr>
        <w:lastRenderedPageBreak/>
        <w:drawing>
          <wp:inline distT="0" distB="0" distL="0" distR="0" wp14:anchorId="7F4FE035" wp14:editId="1FCCEC01">
            <wp:extent cx="5383186" cy="1876425"/>
            <wp:effectExtent l="19050" t="19050" r="2730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481" t="10367" r="21475" b="62139"/>
                    <a:stretch/>
                  </pic:blipFill>
                  <pic:spPr bwMode="auto">
                    <a:xfrm>
                      <a:off x="0" y="0"/>
                      <a:ext cx="5404572" cy="1883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6108C" w:rsidRDefault="00E6108C" w:rsidP="001A0CDF">
      <w:pPr>
        <w:jc w:val="both"/>
        <w:rPr>
          <w:color w:val="000000" w:themeColor="text1"/>
        </w:rPr>
      </w:pPr>
    </w:p>
    <w:p w:rsidR="00E6108C" w:rsidRPr="00E6108C" w:rsidRDefault="00E6108C" w:rsidP="001A0CDF">
      <w:pPr>
        <w:ind w:left="720"/>
        <w:jc w:val="both"/>
        <w:rPr>
          <w:b/>
          <w:color w:val="000000" w:themeColor="text1"/>
        </w:rPr>
      </w:pPr>
      <w:r w:rsidRPr="00E6108C">
        <w:rPr>
          <w:b/>
          <w:color w:val="000000" w:themeColor="text1"/>
        </w:rPr>
        <w:t xml:space="preserve">If the school has not </w:t>
      </w:r>
      <w:r>
        <w:rPr>
          <w:b/>
          <w:color w:val="000000" w:themeColor="text1"/>
        </w:rPr>
        <w:t>renewed</w:t>
      </w:r>
      <w:r w:rsidRPr="00E6108C">
        <w:rPr>
          <w:b/>
          <w:color w:val="000000" w:themeColor="text1"/>
        </w:rPr>
        <w:t xml:space="preserve"> accreditation, click “No”; unaccredited schools select “The school is not accredited.”</w:t>
      </w:r>
    </w:p>
    <w:p w:rsidR="00E6108C" w:rsidRPr="00E6108C" w:rsidRDefault="00E6108C" w:rsidP="001A0CDF">
      <w:pPr>
        <w:jc w:val="both"/>
        <w:rPr>
          <w:color w:val="000000" w:themeColor="text1"/>
        </w:rPr>
      </w:pPr>
    </w:p>
    <w:p w:rsidR="00E6108C" w:rsidRDefault="00E6108C" w:rsidP="001A0CDF">
      <w:pPr>
        <w:pStyle w:val="ListParagraph"/>
        <w:numPr>
          <w:ilvl w:val="0"/>
          <w:numId w:val="30"/>
        </w:numPr>
        <w:jc w:val="both"/>
        <w:rPr>
          <w:color w:val="000000" w:themeColor="text1"/>
        </w:rPr>
      </w:pPr>
      <w:r>
        <w:rPr>
          <w:color w:val="000000" w:themeColor="text1"/>
        </w:rPr>
        <w:t>Accredited schools under disciplinary actions by its accreditor n</w:t>
      </w:r>
      <w:r w:rsidR="00F872F6">
        <w:rPr>
          <w:color w:val="000000" w:themeColor="text1"/>
        </w:rPr>
        <w:t xml:space="preserve">ot previously disclosed to the </w:t>
      </w:r>
      <w:r>
        <w:rPr>
          <w:color w:val="000000" w:themeColor="text1"/>
        </w:rPr>
        <w:t>D</w:t>
      </w:r>
      <w:r w:rsidR="00F872F6">
        <w:rPr>
          <w:color w:val="000000" w:themeColor="text1"/>
        </w:rPr>
        <w:t>H</w:t>
      </w:r>
      <w:r>
        <w:rPr>
          <w:color w:val="000000" w:themeColor="text1"/>
        </w:rPr>
        <w:t>E</w:t>
      </w:r>
      <w:r w:rsidR="00F872F6">
        <w:rPr>
          <w:color w:val="000000" w:themeColor="text1"/>
        </w:rPr>
        <w:t>WD</w:t>
      </w:r>
      <w:r>
        <w:rPr>
          <w:color w:val="000000" w:themeColor="text1"/>
        </w:rPr>
        <w:t xml:space="preserve"> must click </w:t>
      </w:r>
      <w:proofErr w:type="gramStart"/>
      <w:r w:rsidR="00F872F6">
        <w:rPr>
          <w:color w:val="000000" w:themeColor="text1"/>
        </w:rPr>
        <w:t>Yes</w:t>
      </w:r>
      <w:proofErr w:type="gramEnd"/>
      <w:r>
        <w:rPr>
          <w:color w:val="000000" w:themeColor="text1"/>
        </w:rPr>
        <w:t xml:space="preserve"> and upload a copy of the accrediting agency’s actions.</w:t>
      </w:r>
    </w:p>
    <w:p w:rsidR="00E6108C" w:rsidRDefault="00E6108C" w:rsidP="001A0CDF">
      <w:pPr>
        <w:jc w:val="both"/>
        <w:rPr>
          <w:noProof/>
        </w:rPr>
      </w:pPr>
    </w:p>
    <w:p w:rsidR="00E6108C" w:rsidRDefault="00E6108C" w:rsidP="009F0C41">
      <w:pPr>
        <w:jc w:val="center"/>
        <w:rPr>
          <w:color w:val="000000" w:themeColor="text1"/>
        </w:rPr>
      </w:pPr>
      <w:r>
        <w:rPr>
          <w:noProof/>
        </w:rPr>
        <w:drawing>
          <wp:inline distT="0" distB="0" distL="0" distR="0" wp14:anchorId="0FFF5C50" wp14:editId="1D71FC62">
            <wp:extent cx="4829175" cy="2702038"/>
            <wp:effectExtent l="19050" t="19050" r="9525" b="222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642" t="10367" r="22435" b="47265"/>
                    <a:stretch/>
                  </pic:blipFill>
                  <pic:spPr bwMode="auto">
                    <a:xfrm>
                      <a:off x="0" y="0"/>
                      <a:ext cx="4836605" cy="27061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6108C" w:rsidRPr="00E6108C" w:rsidRDefault="00E6108C" w:rsidP="001A0CDF">
      <w:pPr>
        <w:jc w:val="both"/>
        <w:rPr>
          <w:color w:val="000000" w:themeColor="text1"/>
        </w:rPr>
      </w:pPr>
    </w:p>
    <w:p w:rsidR="00E6108C" w:rsidRPr="00E6108C" w:rsidRDefault="00E6108C" w:rsidP="001A0CDF">
      <w:pPr>
        <w:ind w:left="720"/>
        <w:jc w:val="both"/>
        <w:rPr>
          <w:b/>
          <w:color w:val="000000" w:themeColor="text1"/>
        </w:rPr>
      </w:pPr>
      <w:r w:rsidRPr="00E6108C">
        <w:rPr>
          <w:b/>
          <w:color w:val="000000" w:themeColor="text1"/>
        </w:rPr>
        <w:t xml:space="preserve">If no disciplinary actions have been taken, click </w:t>
      </w:r>
      <w:r>
        <w:rPr>
          <w:b/>
          <w:color w:val="000000" w:themeColor="text1"/>
        </w:rPr>
        <w:t>“</w:t>
      </w:r>
      <w:r w:rsidRPr="00E6108C">
        <w:rPr>
          <w:b/>
          <w:color w:val="000000" w:themeColor="text1"/>
        </w:rPr>
        <w:t>No</w:t>
      </w:r>
      <w:r>
        <w:rPr>
          <w:b/>
          <w:color w:val="000000" w:themeColor="text1"/>
        </w:rPr>
        <w:t xml:space="preserve">”; unaccredited schools </w:t>
      </w:r>
      <w:r w:rsidRPr="00E6108C">
        <w:rPr>
          <w:b/>
          <w:color w:val="000000" w:themeColor="text1"/>
        </w:rPr>
        <w:t>select “The school is not accredited.”</w:t>
      </w:r>
    </w:p>
    <w:p w:rsidR="00E6108C" w:rsidRPr="00E6108C" w:rsidRDefault="00E6108C" w:rsidP="001A0CDF">
      <w:pPr>
        <w:ind w:firstLine="720"/>
        <w:jc w:val="both"/>
        <w:rPr>
          <w:b/>
          <w:color w:val="000000" w:themeColor="text1"/>
        </w:rPr>
      </w:pPr>
    </w:p>
    <w:p w:rsidR="00E6108C" w:rsidRDefault="00E6108C" w:rsidP="001A0CDF">
      <w:pPr>
        <w:pStyle w:val="ListParagraph"/>
        <w:numPr>
          <w:ilvl w:val="0"/>
          <w:numId w:val="30"/>
        </w:numPr>
        <w:jc w:val="both"/>
        <w:rPr>
          <w:color w:val="000000" w:themeColor="text1"/>
        </w:rPr>
      </w:pPr>
      <w:r>
        <w:rPr>
          <w:color w:val="000000" w:themeColor="text1"/>
        </w:rPr>
        <w:t>Click “Save and Proceed to Next Section.”</w:t>
      </w:r>
    </w:p>
    <w:p w:rsidR="00E6108C" w:rsidRDefault="00E6108C" w:rsidP="001A0CDF">
      <w:pPr>
        <w:jc w:val="both"/>
        <w:rPr>
          <w:color w:val="000000" w:themeColor="text1"/>
        </w:rPr>
      </w:pPr>
    </w:p>
    <w:p w:rsidR="00E6108C" w:rsidRDefault="002B05B7" w:rsidP="001A0CDF">
      <w:pPr>
        <w:jc w:val="both"/>
        <w:rPr>
          <w:color w:val="000000" w:themeColor="text1"/>
          <w:u w:val="single"/>
        </w:rPr>
      </w:pPr>
      <w:bookmarkStart w:id="2" w:name="PersonnelStandards"/>
      <w:r>
        <w:rPr>
          <w:color w:val="000000" w:themeColor="text1"/>
          <w:u w:val="single"/>
        </w:rPr>
        <w:t>Personnel Standards</w:t>
      </w:r>
      <w:bookmarkEnd w:id="2"/>
    </w:p>
    <w:p w:rsidR="002B05B7" w:rsidRDefault="002B05B7" w:rsidP="001A0CDF">
      <w:pPr>
        <w:jc w:val="both"/>
        <w:rPr>
          <w:color w:val="000000" w:themeColor="text1"/>
        </w:rPr>
      </w:pPr>
    </w:p>
    <w:p w:rsidR="002B05B7" w:rsidRDefault="00504BEC" w:rsidP="001A0CDF">
      <w:pPr>
        <w:pStyle w:val="ListParagraph"/>
        <w:numPr>
          <w:ilvl w:val="0"/>
          <w:numId w:val="30"/>
        </w:numPr>
        <w:jc w:val="both"/>
        <w:rPr>
          <w:color w:val="000000" w:themeColor="text1"/>
        </w:rPr>
      </w:pPr>
      <w:r>
        <w:rPr>
          <w:color w:val="000000" w:themeColor="text1"/>
        </w:rPr>
        <w:t>Review and c</w:t>
      </w:r>
      <w:r w:rsidR="002B05B7">
        <w:rPr>
          <w:color w:val="000000" w:themeColor="text1"/>
        </w:rPr>
        <w:t>lick the check boxes for the two attestations regarding institutional personnel.</w:t>
      </w:r>
    </w:p>
    <w:p w:rsidR="002B05B7" w:rsidRDefault="002B05B7" w:rsidP="001A0CDF">
      <w:pPr>
        <w:jc w:val="both"/>
        <w:rPr>
          <w:color w:val="000000" w:themeColor="text1"/>
        </w:rPr>
      </w:pPr>
    </w:p>
    <w:p w:rsidR="002B05B7" w:rsidRDefault="002B05B7" w:rsidP="001A0CDF">
      <w:pPr>
        <w:pStyle w:val="ListParagraph"/>
        <w:numPr>
          <w:ilvl w:val="0"/>
          <w:numId w:val="30"/>
        </w:numPr>
        <w:jc w:val="both"/>
        <w:rPr>
          <w:color w:val="000000" w:themeColor="text1"/>
        </w:rPr>
      </w:pPr>
      <w:r>
        <w:rPr>
          <w:color w:val="000000" w:themeColor="text1"/>
        </w:rPr>
        <w:t>Enter the number of full time and part time administrators and instructors for the campus.</w:t>
      </w:r>
    </w:p>
    <w:p w:rsidR="002B05B7" w:rsidRPr="002B05B7" w:rsidRDefault="002B05B7" w:rsidP="001A0CDF">
      <w:pPr>
        <w:pStyle w:val="ListParagraph"/>
        <w:jc w:val="both"/>
        <w:rPr>
          <w:color w:val="000000" w:themeColor="text1"/>
        </w:rPr>
      </w:pPr>
    </w:p>
    <w:p w:rsidR="002B05B7" w:rsidRDefault="002B05B7" w:rsidP="001A0CDF">
      <w:pPr>
        <w:jc w:val="both"/>
        <w:rPr>
          <w:noProof/>
        </w:rPr>
      </w:pPr>
    </w:p>
    <w:p w:rsidR="002B05B7" w:rsidRDefault="002B05B7" w:rsidP="009F0C41">
      <w:pPr>
        <w:jc w:val="center"/>
        <w:rPr>
          <w:color w:val="000000" w:themeColor="text1"/>
        </w:rPr>
      </w:pPr>
      <w:r>
        <w:rPr>
          <w:noProof/>
        </w:rPr>
        <w:lastRenderedPageBreak/>
        <w:drawing>
          <wp:inline distT="0" distB="0" distL="0" distR="0" wp14:anchorId="1265900F" wp14:editId="3EED6A9C">
            <wp:extent cx="4210050" cy="2197894"/>
            <wp:effectExtent l="19050" t="19050" r="19050" b="1206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641" t="9916" r="27564" b="58083"/>
                    <a:stretch/>
                  </pic:blipFill>
                  <pic:spPr bwMode="auto">
                    <a:xfrm>
                      <a:off x="0" y="0"/>
                      <a:ext cx="4236499" cy="22117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05B7" w:rsidRDefault="002B05B7" w:rsidP="001A0CDF">
      <w:pPr>
        <w:jc w:val="both"/>
        <w:rPr>
          <w:color w:val="000000" w:themeColor="text1"/>
        </w:rPr>
      </w:pPr>
    </w:p>
    <w:p w:rsidR="002B05B7" w:rsidRDefault="002B05B7" w:rsidP="001A0CDF">
      <w:pPr>
        <w:ind w:left="720"/>
        <w:jc w:val="both"/>
        <w:rPr>
          <w:b/>
          <w:color w:val="000000" w:themeColor="text1"/>
        </w:rPr>
      </w:pPr>
      <w:r w:rsidRPr="002B05B7">
        <w:rPr>
          <w:b/>
          <w:color w:val="000000" w:themeColor="text1"/>
        </w:rPr>
        <w:t>As a reminder, if someone is both an administrator and an instructor, they must be counted as part time in each (even if the employment is full time).</w:t>
      </w:r>
    </w:p>
    <w:p w:rsidR="002B05B7" w:rsidRDefault="002B05B7" w:rsidP="001A0CDF">
      <w:pPr>
        <w:ind w:left="720"/>
        <w:jc w:val="both"/>
        <w:rPr>
          <w:b/>
          <w:color w:val="000000" w:themeColor="text1"/>
        </w:rPr>
      </w:pPr>
    </w:p>
    <w:p w:rsidR="002B05B7" w:rsidRDefault="002B05B7" w:rsidP="001A0CDF">
      <w:pPr>
        <w:ind w:left="720"/>
        <w:jc w:val="both"/>
        <w:rPr>
          <w:b/>
          <w:color w:val="000000" w:themeColor="text1"/>
        </w:rPr>
      </w:pPr>
      <w:r>
        <w:rPr>
          <w:b/>
          <w:color w:val="000000" w:themeColor="text1"/>
        </w:rPr>
        <w:t>You must enter a number in each box, even if the number is “0” or you will receive an error when submitting the document.</w:t>
      </w:r>
    </w:p>
    <w:p w:rsidR="002B05B7" w:rsidRDefault="002B05B7" w:rsidP="001A0CDF">
      <w:pPr>
        <w:jc w:val="both"/>
        <w:rPr>
          <w:color w:val="000000" w:themeColor="text1"/>
        </w:rPr>
      </w:pPr>
    </w:p>
    <w:p w:rsidR="00F82A6A" w:rsidRDefault="00F82A6A" w:rsidP="001A0CDF">
      <w:pPr>
        <w:pStyle w:val="ListParagraph"/>
        <w:numPr>
          <w:ilvl w:val="0"/>
          <w:numId w:val="30"/>
        </w:numPr>
        <w:jc w:val="both"/>
        <w:rPr>
          <w:color w:val="000000" w:themeColor="text1"/>
        </w:rPr>
      </w:pPr>
      <w:r>
        <w:rPr>
          <w:color w:val="000000" w:themeColor="text1"/>
        </w:rPr>
        <w:t>Scroll down and click “Save” to retain the data you have entered.</w:t>
      </w:r>
    </w:p>
    <w:p w:rsidR="00F82A6A" w:rsidRPr="00F82A6A" w:rsidRDefault="00F82A6A" w:rsidP="001A0CDF">
      <w:pPr>
        <w:pStyle w:val="ListParagraph"/>
        <w:jc w:val="both"/>
        <w:rPr>
          <w:color w:val="000000" w:themeColor="text1"/>
        </w:rPr>
      </w:pPr>
    </w:p>
    <w:p w:rsidR="00355F9D" w:rsidRDefault="00355F9D" w:rsidP="001A0CDF">
      <w:pPr>
        <w:pStyle w:val="ListParagraph"/>
        <w:numPr>
          <w:ilvl w:val="0"/>
          <w:numId w:val="30"/>
        </w:numPr>
        <w:jc w:val="both"/>
        <w:rPr>
          <w:color w:val="000000" w:themeColor="text1"/>
        </w:rPr>
      </w:pPr>
      <w:r>
        <w:rPr>
          <w:color w:val="000000" w:themeColor="text1"/>
        </w:rPr>
        <w:t>Review the Key Administrative Personnel listed for your school</w:t>
      </w:r>
      <w:r w:rsidRPr="004A6727">
        <w:rPr>
          <w:b/>
          <w:color w:val="000000" w:themeColor="text1"/>
        </w:rPr>
        <w:t>.  Institutions are required to have one person identified for each of the following administrative functions</w:t>
      </w:r>
      <w:r>
        <w:rPr>
          <w:color w:val="000000" w:themeColor="text1"/>
        </w:rPr>
        <w:t>:</w:t>
      </w:r>
    </w:p>
    <w:p w:rsidR="009F0C41" w:rsidRDefault="009F0C41" w:rsidP="009F0C41">
      <w:pPr>
        <w:pStyle w:val="ListParagraph"/>
        <w:numPr>
          <w:ilvl w:val="1"/>
          <w:numId w:val="30"/>
        </w:numPr>
        <w:jc w:val="both"/>
        <w:rPr>
          <w:color w:val="000000" w:themeColor="text1"/>
        </w:rPr>
      </w:pPr>
      <w:r>
        <w:rPr>
          <w:color w:val="000000" w:themeColor="text1"/>
        </w:rPr>
        <w:t>Campus Director</w:t>
      </w:r>
    </w:p>
    <w:p w:rsidR="00355F9D" w:rsidRDefault="00355F9D" w:rsidP="001A0CDF">
      <w:pPr>
        <w:pStyle w:val="ListParagraph"/>
        <w:numPr>
          <w:ilvl w:val="1"/>
          <w:numId w:val="30"/>
        </w:numPr>
        <w:jc w:val="both"/>
        <w:rPr>
          <w:color w:val="000000" w:themeColor="text1"/>
        </w:rPr>
      </w:pPr>
      <w:r>
        <w:rPr>
          <w:color w:val="000000" w:themeColor="text1"/>
        </w:rPr>
        <w:t>Chief Academic Officer</w:t>
      </w:r>
    </w:p>
    <w:p w:rsidR="00355F9D" w:rsidRDefault="00355F9D" w:rsidP="001A0CDF">
      <w:pPr>
        <w:pStyle w:val="ListParagraph"/>
        <w:numPr>
          <w:ilvl w:val="1"/>
          <w:numId w:val="30"/>
        </w:numPr>
        <w:jc w:val="both"/>
        <w:rPr>
          <w:color w:val="000000" w:themeColor="text1"/>
        </w:rPr>
      </w:pPr>
      <w:r>
        <w:rPr>
          <w:color w:val="000000" w:themeColor="text1"/>
        </w:rPr>
        <w:t>Data Coordinator</w:t>
      </w:r>
    </w:p>
    <w:p w:rsidR="00355F9D" w:rsidRDefault="00355F9D" w:rsidP="001A0CDF">
      <w:pPr>
        <w:pStyle w:val="ListParagraph"/>
        <w:numPr>
          <w:ilvl w:val="1"/>
          <w:numId w:val="30"/>
        </w:numPr>
        <w:jc w:val="both"/>
        <w:rPr>
          <w:color w:val="000000" w:themeColor="text1"/>
        </w:rPr>
      </w:pPr>
      <w:r>
        <w:rPr>
          <w:color w:val="000000" w:themeColor="text1"/>
        </w:rPr>
        <w:t>Financial Officer</w:t>
      </w:r>
    </w:p>
    <w:p w:rsidR="00355F9D" w:rsidRDefault="00355F9D" w:rsidP="001A0CDF">
      <w:pPr>
        <w:pStyle w:val="ListParagraph"/>
        <w:numPr>
          <w:ilvl w:val="1"/>
          <w:numId w:val="30"/>
        </w:numPr>
        <w:jc w:val="both"/>
        <w:rPr>
          <w:color w:val="000000" w:themeColor="text1"/>
        </w:rPr>
      </w:pPr>
      <w:r>
        <w:rPr>
          <w:color w:val="000000" w:themeColor="text1"/>
        </w:rPr>
        <w:t>State Licensing Liaison</w:t>
      </w:r>
    </w:p>
    <w:p w:rsidR="00355F9D" w:rsidRDefault="00355F9D" w:rsidP="001A0CDF">
      <w:pPr>
        <w:pStyle w:val="ListParagraph"/>
        <w:numPr>
          <w:ilvl w:val="1"/>
          <w:numId w:val="30"/>
        </w:numPr>
        <w:jc w:val="both"/>
        <w:rPr>
          <w:color w:val="000000" w:themeColor="text1"/>
        </w:rPr>
      </w:pPr>
      <w:r>
        <w:rPr>
          <w:color w:val="000000" w:themeColor="text1"/>
        </w:rPr>
        <w:t>Student Financial Assistance Officer</w:t>
      </w:r>
    </w:p>
    <w:p w:rsidR="00F82A6A" w:rsidRDefault="00F82A6A" w:rsidP="001A0CDF">
      <w:pPr>
        <w:jc w:val="both"/>
        <w:rPr>
          <w:noProof/>
        </w:rPr>
      </w:pPr>
    </w:p>
    <w:p w:rsidR="00F82A6A" w:rsidRDefault="00F82A6A" w:rsidP="009F0C41">
      <w:pPr>
        <w:jc w:val="center"/>
        <w:rPr>
          <w:color w:val="000000" w:themeColor="text1"/>
        </w:rPr>
      </w:pPr>
      <w:r>
        <w:rPr>
          <w:noProof/>
        </w:rPr>
        <w:lastRenderedPageBreak/>
        <w:drawing>
          <wp:inline distT="0" distB="0" distL="0" distR="0" wp14:anchorId="36BDFB16" wp14:editId="2D7624D5">
            <wp:extent cx="4619625" cy="2831955"/>
            <wp:effectExtent l="19050" t="19050" r="9525" b="260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0481" t="9916" r="7693" b="17968"/>
                    <a:stretch/>
                  </pic:blipFill>
                  <pic:spPr bwMode="auto">
                    <a:xfrm>
                      <a:off x="0" y="0"/>
                      <a:ext cx="4647275" cy="28489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2A6A" w:rsidRDefault="00F82A6A" w:rsidP="001A0CDF">
      <w:pPr>
        <w:jc w:val="both"/>
        <w:rPr>
          <w:color w:val="000000" w:themeColor="text1"/>
        </w:rPr>
      </w:pPr>
    </w:p>
    <w:p w:rsidR="00355F9D" w:rsidRDefault="00355F9D" w:rsidP="001A0CDF">
      <w:pPr>
        <w:pStyle w:val="ListParagraph"/>
        <w:numPr>
          <w:ilvl w:val="0"/>
          <w:numId w:val="30"/>
        </w:numPr>
        <w:jc w:val="both"/>
        <w:rPr>
          <w:color w:val="000000" w:themeColor="text1"/>
        </w:rPr>
      </w:pPr>
      <w:r>
        <w:rPr>
          <w:color w:val="000000" w:themeColor="text1"/>
        </w:rPr>
        <w:t xml:space="preserve">If one or more key administrators are missing, and those individuals are currently entered in the </w:t>
      </w:r>
      <w:proofErr w:type="spellStart"/>
      <w:r>
        <w:rPr>
          <w:color w:val="000000" w:themeColor="text1"/>
        </w:rPr>
        <w:t>EDvera</w:t>
      </w:r>
      <w:proofErr w:type="spellEnd"/>
      <w:r>
        <w:rPr>
          <w:color w:val="000000" w:themeColor="text1"/>
        </w:rPr>
        <w:t xml:space="preserve"> system, enter their name(s) in the text box and indicate the k</w:t>
      </w:r>
      <w:r w:rsidR="00F872F6">
        <w:rPr>
          <w:color w:val="000000" w:themeColor="text1"/>
        </w:rPr>
        <w:t xml:space="preserve">ey function they are to fill.  </w:t>
      </w:r>
      <w:r>
        <w:rPr>
          <w:color w:val="000000" w:themeColor="text1"/>
        </w:rPr>
        <w:t>DHE</w:t>
      </w:r>
      <w:r w:rsidR="00F872F6">
        <w:rPr>
          <w:color w:val="000000" w:themeColor="text1"/>
        </w:rPr>
        <w:t>WD</w:t>
      </w:r>
      <w:r>
        <w:rPr>
          <w:color w:val="000000" w:themeColor="text1"/>
        </w:rPr>
        <w:t xml:space="preserve"> staff will make the update in the system.</w:t>
      </w:r>
    </w:p>
    <w:p w:rsidR="00355F9D" w:rsidRDefault="00355F9D" w:rsidP="001A0CDF">
      <w:pPr>
        <w:jc w:val="both"/>
        <w:rPr>
          <w:color w:val="000000" w:themeColor="text1"/>
        </w:rPr>
      </w:pPr>
    </w:p>
    <w:p w:rsidR="00355F9D" w:rsidRDefault="00355F9D" w:rsidP="001A0CDF">
      <w:pPr>
        <w:pStyle w:val="ListParagraph"/>
        <w:numPr>
          <w:ilvl w:val="0"/>
          <w:numId w:val="30"/>
        </w:numPr>
        <w:jc w:val="both"/>
        <w:rPr>
          <w:color w:val="000000" w:themeColor="text1"/>
        </w:rPr>
      </w:pPr>
      <w:r>
        <w:rPr>
          <w:color w:val="000000" w:themeColor="text1"/>
        </w:rPr>
        <w:t xml:space="preserve">If key administrators are missing and are not in the system, the school must complete a New Administrative Personnel document for each and identify the key function </w:t>
      </w:r>
      <w:r w:rsidR="009F0C41">
        <w:rPr>
          <w:color w:val="000000" w:themeColor="text1"/>
        </w:rPr>
        <w:t>held</w:t>
      </w:r>
      <w:r>
        <w:rPr>
          <w:color w:val="000000" w:themeColor="text1"/>
        </w:rPr>
        <w:t>.</w:t>
      </w:r>
    </w:p>
    <w:p w:rsidR="00355F9D" w:rsidRPr="00355F9D" w:rsidRDefault="00355F9D" w:rsidP="001A0CDF">
      <w:pPr>
        <w:pStyle w:val="ListParagraph"/>
        <w:jc w:val="both"/>
        <w:rPr>
          <w:color w:val="000000" w:themeColor="text1"/>
        </w:rPr>
      </w:pPr>
    </w:p>
    <w:p w:rsidR="00355F9D" w:rsidRDefault="00F82A6A" w:rsidP="001A0CDF">
      <w:pPr>
        <w:pStyle w:val="ListParagraph"/>
        <w:numPr>
          <w:ilvl w:val="0"/>
          <w:numId w:val="30"/>
        </w:numPr>
        <w:jc w:val="both"/>
        <w:rPr>
          <w:color w:val="000000" w:themeColor="text1"/>
        </w:rPr>
      </w:pPr>
      <w:r>
        <w:rPr>
          <w:color w:val="000000" w:themeColor="text1"/>
        </w:rPr>
        <w:t>If an individual is listed as a key administrator but no longer holds that role and/or has left the institution, enter that person’s name in the text box and in</w:t>
      </w:r>
      <w:r w:rsidR="00F872F6">
        <w:rPr>
          <w:color w:val="000000" w:themeColor="text1"/>
        </w:rPr>
        <w:t xml:space="preserve">dicate the reason for change.  </w:t>
      </w:r>
      <w:r>
        <w:rPr>
          <w:color w:val="000000" w:themeColor="text1"/>
        </w:rPr>
        <w:t>DHE</w:t>
      </w:r>
      <w:r w:rsidR="00F872F6">
        <w:rPr>
          <w:color w:val="000000" w:themeColor="text1"/>
        </w:rPr>
        <w:t>WD</w:t>
      </w:r>
      <w:r>
        <w:rPr>
          <w:color w:val="000000" w:themeColor="text1"/>
        </w:rPr>
        <w:t xml:space="preserve"> staff will make the update in the system.</w:t>
      </w:r>
    </w:p>
    <w:p w:rsidR="00F82A6A" w:rsidRPr="00F82A6A" w:rsidRDefault="00F82A6A" w:rsidP="001A0CDF">
      <w:pPr>
        <w:pStyle w:val="ListParagraph"/>
        <w:jc w:val="both"/>
        <w:rPr>
          <w:color w:val="000000" w:themeColor="text1"/>
        </w:rPr>
      </w:pPr>
    </w:p>
    <w:p w:rsidR="00F82A6A" w:rsidRDefault="00F82A6A" w:rsidP="001A0CDF">
      <w:pPr>
        <w:pStyle w:val="ListParagraph"/>
        <w:numPr>
          <w:ilvl w:val="0"/>
          <w:numId w:val="30"/>
        </w:numPr>
        <w:jc w:val="both"/>
        <w:rPr>
          <w:color w:val="000000" w:themeColor="text1"/>
        </w:rPr>
      </w:pPr>
      <w:r>
        <w:rPr>
          <w:color w:val="000000" w:themeColor="text1"/>
        </w:rPr>
        <w:t>Scroll down and click “Save” to retain the data you have entered.</w:t>
      </w:r>
    </w:p>
    <w:p w:rsidR="00F82A6A" w:rsidRPr="00F82A6A" w:rsidRDefault="00F82A6A" w:rsidP="001A0CDF">
      <w:pPr>
        <w:pStyle w:val="ListParagraph"/>
        <w:jc w:val="both"/>
        <w:rPr>
          <w:color w:val="000000" w:themeColor="text1"/>
        </w:rPr>
      </w:pPr>
    </w:p>
    <w:p w:rsidR="00F82A6A" w:rsidRDefault="00F82A6A" w:rsidP="001A0CDF">
      <w:pPr>
        <w:pStyle w:val="ListParagraph"/>
        <w:numPr>
          <w:ilvl w:val="0"/>
          <w:numId w:val="30"/>
        </w:numPr>
        <w:jc w:val="both"/>
        <w:rPr>
          <w:color w:val="000000" w:themeColor="text1"/>
        </w:rPr>
      </w:pPr>
      <w:r>
        <w:rPr>
          <w:color w:val="000000" w:themeColor="text1"/>
        </w:rPr>
        <w:t>Review the Instructional Faculty listed for your school.  If the information is correct, click “Save and Proceed to Next Section.”</w:t>
      </w:r>
    </w:p>
    <w:p w:rsidR="00F82A6A" w:rsidRDefault="00F82A6A" w:rsidP="001A0CDF">
      <w:pPr>
        <w:jc w:val="both"/>
        <w:rPr>
          <w:color w:val="000000" w:themeColor="text1"/>
        </w:rPr>
      </w:pPr>
    </w:p>
    <w:p w:rsidR="00F82A6A" w:rsidRPr="00F82A6A" w:rsidRDefault="00F82A6A" w:rsidP="001A0CDF">
      <w:pPr>
        <w:ind w:left="720"/>
        <w:jc w:val="both"/>
        <w:rPr>
          <w:b/>
          <w:color w:val="000000" w:themeColor="text1"/>
        </w:rPr>
      </w:pPr>
      <w:r>
        <w:rPr>
          <w:b/>
          <w:color w:val="000000" w:themeColor="text1"/>
        </w:rPr>
        <w:t>Accredited institutions are not required to submit individual instructor information during recertification.</w:t>
      </w:r>
    </w:p>
    <w:p w:rsidR="00F82A6A" w:rsidRPr="00F82A6A" w:rsidRDefault="00F82A6A" w:rsidP="001A0CDF">
      <w:pPr>
        <w:jc w:val="both"/>
        <w:rPr>
          <w:color w:val="000000" w:themeColor="text1"/>
        </w:rPr>
      </w:pPr>
    </w:p>
    <w:p w:rsidR="00F82A6A" w:rsidRDefault="00F82A6A" w:rsidP="001A0CDF">
      <w:pPr>
        <w:pStyle w:val="ListParagraph"/>
        <w:numPr>
          <w:ilvl w:val="0"/>
          <w:numId w:val="30"/>
        </w:numPr>
        <w:jc w:val="both"/>
        <w:rPr>
          <w:color w:val="000000" w:themeColor="text1"/>
        </w:rPr>
      </w:pPr>
      <w:r>
        <w:rPr>
          <w:color w:val="000000" w:themeColor="text1"/>
        </w:rPr>
        <w:t>If instructors are missing, the school must complete a New Instructor document for each.</w:t>
      </w:r>
    </w:p>
    <w:p w:rsidR="00F82A6A" w:rsidRDefault="00F82A6A" w:rsidP="001A0CDF">
      <w:pPr>
        <w:jc w:val="both"/>
        <w:rPr>
          <w:color w:val="000000" w:themeColor="text1"/>
        </w:rPr>
      </w:pPr>
    </w:p>
    <w:p w:rsidR="00F82A6A" w:rsidRDefault="00F82A6A" w:rsidP="001A0CDF">
      <w:pPr>
        <w:ind w:left="720"/>
        <w:jc w:val="both"/>
        <w:rPr>
          <w:b/>
          <w:color w:val="000000" w:themeColor="text1"/>
        </w:rPr>
      </w:pPr>
      <w:r>
        <w:rPr>
          <w:b/>
          <w:color w:val="000000" w:themeColor="text1"/>
        </w:rPr>
        <w:t>NOTE: The total number of instructors must match the number of instructors the school entered in the full time / part time table on this form.  For example, if a school listed one full time instructor and two part time instructors, the school must have three instructors on the list in this section.</w:t>
      </w:r>
    </w:p>
    <w:p w:rsidR="00F82A6A" w:rsidRDefault="00F82A6A" w:rsidP="001A0CDF">
      <w:pPr>
        <w:jc w:val="both"/>
        <w:rPr>
          <w:color w:val="000000" w:themeColor="text1"/>
        </w:rPr>
      </w:pPr>
    </w:p>
    <w:p w:rsidR="00F82A6A" w:rsidRPr="00F82A6A" w:rsidRDefault="00F82A6A" w:rsidP="001A0CDF">
      <w:pPr>
        <w:pStyle w:val="ListParagraph"/>
        <w:numPr>
          <w:ilvl w:val="0"/>
          <w:numId w:val="30"/>
        </w:numPr>
        <w:jc w:val="both"/>
        <w:rPr>
          <w:color w:val="000000" w:themeColor="text1"/>
        </w:rPr>
      </w:pPr>
      <w:r>
        <w:rPr>
          <w:color w:val="000000" w:themeColor="text1"/>
        </w:rPr>
        <w:t>If an individual is listed as an instructor but has changed roles or is no longer with the institution, enter that person’s name in the text box and indicate the reason for cha</w:t>
      </w:r>
      <w:r w:rsidR="00F872F6">
        <w:rPr>
          <w:color w:val="000000" w:themeColor="text1"/>
        </w:rPr>
        <w:t xml:space="preserve">nge.  </w:t>
      </w:r>
      <w:r>
        <w:rPr>
          <w:color w:val="000000" w:themeColor="text1"/>
        </w:rPr>
        <w:t>DHE</w:t>
      </w:r>
      <w:r w:rsidR="00F872F6">
        <w:rPr>
          <w:color w:val="000000" w:themeColor="text1"/>
        </w:rPr>
        <w:t>WD</w:t>
      </w:r>
      <w:r>
        <w:rPr>
          <w:color w:val="000000" w:themeColor="text1"/>
        </w:rPr>
        <w:t xml:space="preserve"> staff will make the update in the system.</w:t>
      </w:r>
    </w:p>
    <w:p w:rsidR="00F82A6A" w:rsidRPr="00F82A6A" w:rsidRDefault="00F82A6A" w:rsidP="001A0CDF">
      <w:pPr>
        <w:ind w:left="360"/>
        <w:jc w:val="both"/>
        <w:rPr>
          <w:color w:val="000000" w:themeColor="text1"/>
        </w:rPr>
      </w:pPr>
    </w:p>
    <w:p w:rsidR="00F82A6A" w:rsidRDefault="00F82A6A" w:rsidP="009F0C41">
      <w:pPr>
        <w:jc w:val="center"/>
        <w:rPr>
          <w:color w:val="000000" w:themeColor="text1"/>
        </w:rPr>
      </w:pPr>
      <w:r>
        <w:rPr>
          <w:noProof/>
        </w:rPr>
        <w:drawing>
          <wp:inline distT="0" distB="0" distL="0" distR="0" wp14:anchorId="5E3C8577" wp14:editId="70C95357">
            <wp:extent cx="5156432" cy="2686050"/>
            <wp:effectExtent l="19050" t="19050" r="25400" b="190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0481" t="10367" r="7372" b="27884"/>
                    <a:stretch/>
                  </pic:blipFill>
                  <pic:spPr bwMode="auto">
                    <a:xfrm>
                      <a:off x="0" y="0"/>
                      <a:ext cx="5160776" cy="26883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82A6A" w:rsidRDefault="00F82A6A" w:rsidP="001A0CDF">
      <w:pPr>
        <w:jc w:val="both"/>
        <w:rPr>
          <w:color w:val="000000" w:themeColor="text1"/>
        </w:rPr>
      </w:pPr>
    </w:p>
    <w:p w:rsidR="004A4545" w:rsidRDefault="004A4545" w:rsidP="001A0CDF">
      <w:pPr>
        <w:pStyle w:val="ListParagraph"/>
        <w:numPr>
          <w:ilvl w:val="0"/>
          <w:numId w:val="30"/>
        </w:numPr>
        <w:jc w:val="both"/>
        <w:rPr>
          <w:color w:val="000000" w:themeColor="text1"/>
        </w:rPr>
      </w:pPr>
      <w:r>
        <w:rPr>
          <w:color w:val="000000" w:themeColor="text1"/>
        </w:rPr>
        <w:t>Click “Save and Proceed to Next Section.”</w:t>
      </w:r>
    </w:p>
    <w:p w:rsidR="004A4545" w:rsidRDefault="004A4545" w:rsidP="001A0CDF">
      <w:pPr>
        <w:jc w:val="both"/>
        <w:rPr>
          <w:color w:val="000000" w:themeColor="text1"/>
        </w:rPr>
      </w:pPr>
    </w:p>
    <w:p w:rsidR="004A4545" w:rsidRDefault="00504BEC" w:rsidP="001A0CDF">
      <w:pPr>
        <w:jc w:val="both"/>
        <w:rPr>
          <w:color w:val="000000" w:themeColor="text1"/>
          <w:u w:val="single"/>
        </w:rPr>
      </w:pPr>
      <w:bookmarkStart w:id="3" w:name="ProgramStandards"/>
      <w:r>
        <w:rPr>
          <w:color w:val="000000" w:themeColor="text1"/>
          <w:u w:val="single"/>
        </w:rPr>
        <w:t>Program Standards</w:t>
      </w:r>
      <w:bookmarkEnd w:id="3"/>
    </w:p>
    <w:p w:rsidR="00504BEC" w:rsidRDefault="00504BEC" w:rsidP="001A0CDF">
      <w:pPr>
        <w:jc w:val="both"/>
        <w:rPr>
          <w:color w:val="000000" w:themeColor="text1"/>
        </w:rPr>
      </w:pPr>
    </w:p>
    <w:p w:rsidR="00504BEC" w:rsidRDefault="00504BEC" w:rsidP="001A0CDF">
      <w:pPr>
        <w:pStyle w:val="ListParagraph"/>
        <w:numPr>
          <w:ilvl w:val="0"/>
          <w:numId w:val="30"/>
        </w:numPr>
        <w:jc w:val="both"/>
        <w:rPr>
          <w:color w:val="000000" w:themeColor="text1"/>
        </w:rPr>
      </w:pPr>
      <w:r>
        <w:rPr>
          <w:color w:val="000000" w:themeColor="text1"/>
        </w:rPr>
        <w:t>Review and click the check box attestations regarding program standards.</w:t>
      </w:r>
    </w:p>
    <w:p w:rsidR="00504BEC" w:rsidRDefault="00504BEC" w:rsidP="001A0CDF">
      <w:pPr>
        <w:jc w:val="both"/>
        <w:rPr>
          <w:color w:val="000000" w:themeColor="text1"/>
        </w:rPr>
      </w:pPr>
    </w:p>
    <w:p w:rsidR="00504BEC" w:rsidRDefault="00504BEC" w:rsidP="001A0CDF">
      <w:pPr>
        <w:pStyle w:val="ListParagraph"/>
        <w:numPr>
          <w:ilvl w:val="0"/>
          <w:numId w:val="30"/>
        </w:numPr>
        <w:jc w:val="both"/>
        <w:rPr>
          <w:color w:val="000000" w:themeColor="text1"/>
        </w:rPr>
      </w:pPr>
      <w:r>
        <w:rPr>
          <w:color w:val="000000" w:themeColor="text1"/>
        </w:rPr>
        <w:t xml:space="preserve">Review the list of programs and indicate all information is correct by clicking </w:t>
      </w:r>
      <w:proofErr w:type="gramStart"/>
      <w:r>
        <w:rPr>
          <w:color w:val="000000" w:themeColor="text1"/>
        </w:rPr>
        <w:t>Yes</w:t>
      </w:r>
      <w:proofErr w:type="gramEnd"/>
      <w:r>
        <w:rPr>
          <w:color w:val="000000" w:themeColor="text1"/>
        </w:rPr>
        <w:t>.  If any information is incorrect</w:t>
      </w:r>
      <w:r w:rsidR="0073097C">
        <w:rPr>
          <w:color w:val="000000" w:themeColor="text1"/>
        </w:rPr>
        <w:t xml:space="preserve"> or if a program is missing</w:t>
      </w:r>
      <w:r>
        <w:rPr>
          <w:color w:val="000000" w:themeColor="text1"/>
        </w:rPr>
        <w:t>, click No and complete a Program Change Application for each incorrect program</w:t>
      </w:r>
      <w:r w:rsidR="0073097C">
        <w:rPr>
          <w:color w:val="000000" w:themeColor="text1"/>
        </w:rPr>
        <w:t xml:space="preserve"> or a New Program Application for each missing program</w:t>
      </w:r>
      <w:r>
        <w:rPr>
          <w:color w:val="000000" w:themeColor="text1"/>
        </w:rPr>
        <w:t>.</w:t>
      </w:r>
    </w:p>
    <w:p w:rsidR="00504BEC" w:rsidRDefault="00504BEC" w:rsidP="001A0CDF">
      <w:pPr>
        <w:jc w:val="both"/>
        <w:rPr>
          <w:color w:val="000000" w:themeColor="text1"/>
        </w:rPr>
      </w:pPr>
    </w:p>
    <w:p w:rsidR="00504BEC" w:rsidRDefault="00504BEC" w:rsidP="009F0C41">
      <w:pPr>
        <w:jc w:val="center"/>
        <w:rPr>
          <w:color w:val="000000" w:themeColor="text1"/>
        </w:rPr>
      </w:pPr>
      <w:r>
        <w:rPr>
          <w:noProof/>
        </w:rPr>
        <w:drawing>
          <wp:inline distT="0" distB="0" distL="0" distR="0" wp14:anchorId="7A0B96A7" wp14:editId="2593D571">
            <wp:extent cx="5346848" cy="2838450"/>
            <wp:effectExtent l="19050" t="19050" r="25400" b="190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123" t="10367" r="9935" b="31490"/>
                    <a:stretch/>
                  </pic:blipFill>
                  <pic:spPr bwMode="auto">
                    <a:xfrm>
                      <a:off x="0" y="0"/>
                      <a:ext cx="5365234" cy="28482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097C" w:rsidRDefault="0073097C" w:rsidP="001A0CDF">
      <w:pPr>
        <w:jc w:val="both"/>
        <w:rPr>
          <w:color w:val="000000" w:themeColor="text1"/>
        </w:rPr>
      </w:pPr>
    </w:p>
    <w:p w:rsidR="0073097C" w:rsidRDefault="0073097C" w:rsidP="001A0CDF">
      <w:pPr>
        <w:pStyle w:val="ListParagraph"/>
        <w:numPr>
          <w:ilvl w:val="0"/>
          <w:numId w:val="30"/>
        </w:numPr>
        <w:jc w:val="both"/>
        <w:rPr>
          <w:color w:val="000000" w:themeColor="text1"/>
        </w:rPr>
      </w:pPr>
      <w:r>
        <w:rPr>
          <w:color w:val="000000" w:themeColor="text1"/>
        </w:rPr>
        <w:t>Click “Save and Proceed to Next Section.”</w:t>
      </w:r>
    </w:p>
    <w:p w:rsidR="0073097C" w:rsidRDefault="0073097C" w:rsidP="001A0CDF">
      <w:pPr>
        <w:jc w:val="both"/>
        <w:rPr>
          <w:color w:val="000000" w:themeColor="text1"/>
        </w:rPr>
      </w:pPr>
    </w:p>
    <w:p w:rsidR="0073097C" w:rsidRDefault="0073097C" w:rsidP="001A0CDF">
      <w:pPr>
        <w:jc w:val="both"/>
        <w:rPr>
          <w:color w:val="000000" w:themeColor="text1"/>
          <w:u w:val="single"/>
        </w:rPr>
      </w:pPr>
      <w:bookmarkStart w:id="4" w:name="StudentStandards"/>
      <w:r>
        <w:rPr>
          <w:color w:val="000000" w:themeColor="text1"/>
          <w:u w:val="single"/>
        </w:rPr>
        <w:t>Student Services Standards</w:t>
      </w:r>
      <w:bookmarkEnd w:id="4"/>
    </w:p>
    <w:p w:rsidR="0073097C" w:rsidRDefault="0073097C" w:rsidP="001A0CDF">
      <w:pPr>
        <w:jc w:val="both"/>
        <w:rPr>
          <w:color w:val="000000" w:themeColor="text1"/>
        </w:rPr>
      </w:pPr>
    </w:p>
    <w:p w:rsidR="0073097C" w:rsidRDefault="00376BA5" w:rsidP="001A0CDF">
      <w:pPr>
        <w:pStyle w:val="ListParagraph"/>
        <w:numPr>
          <w:ilvl w:val="0"/>
          <w:numId w:val="30"/>
        </w:numPr>
        <w:jc w:val="both"/>
        <w:rPr>
          <w:color w:val="000000" w:themeColor="text1"/>
        </w:rPr>
      </w:pPr>
      <w:r>
        <w:rPr>
          <w:color w:val="000000" w:themeColor="text1"/>
        </w:rPr>
        <w:t xml:space="preserve">Review and click the check box regarding </w:t>
      </w:r>
      <w:r w:rsidR="001E0BD7">
        <w:rPr>
          <w:color w:val="000000" w:themeColor="text1"/>
        </w:rPr>
        <w:t>school publications</w:t>
      </w:r>
      <w:r>
        <w:rPr>
          <w:color w:val="000000" w:themeColor="text1"/>
        </w:rPr>
        <w:t>.</w:t>
      </w:r>
    </w:p>
    <w:p w:rsidR="00376BA5" w:rsidRDefault="00376BA5" w:rsidP="001A0CDF">
      <w:pPr>
        <w:jc w:val="both"/>
        <w:rPr>
          <w:color w:val="000000" w:themeColor="text1"/>
        </w:rPr>
      </w:pPr>
    </w:p>
    <w:p w:rsidR="00376BA5" w:rsidRDefault="00376BA5" w:rsidP="001A0CDF">
      <w:pPr>
        <w:pStyle w:val="ListParagraph"/>
        <w:numPr>
          <w:ilvl w:val="0"/>
          <w:numId w:val="30"/>
        </w:numPr>
        <w:jc w:val="both"/>
        <w:rPr>
          <w:color w:val="000000" w:themeColor="text1"/>
        </w:rPr>
      </w:pPr>
      <w:r>
        <w:rPr>
          <w:color w:val="000000" w:themeColor="text1"/>
        </w:rPr>
        <w:t>Upload the current version of the school’s publications (catalog, handbook, brochures, etc.) that include required information disclosures.  Review the Catalog Checklist Items to ensure all required disclosures are included on the uploaded documents.</w:t>
      </w:r>
      <w:r w:rsidR="001E0BD7">
        <w:rPr>
          <w:color w:val="000000" w:themeColor="text1"/>
        </w:rPr>
        <w:t xml:space="preserve">  If applicable, include page numbers where the required disclosures may be found in the catalog.</w:t>
      </w:r>
    </w:p>
    <w:p w:rsidR="001E0BD7" w:rsidRPr="001E0BD7" w:rsidRDefault="001E0BD7" w:rsidP="001A0CDF">
      <w:pPr>
        <w:pStyle w:val="ListParagraph"/>
        <w:jc w:val="both"/>
        <w:rPr>
          <w:color w:val="000000" w:themeColor="text1"/>
        </w:rPr>
      </w:pPr>
    </w:p>
    <w:p w:rsidR="001E0BD7" w:rsidRDefault="001E0BD7" w:rsidP="001A0CDF">
      <w:pPr>
        <w:pStyle w:val="ListParagraph"/>
        <w:numPr>
          <w:ilvl w:val="0"/>
          <w:numId w:val="30"/>
        </w:numPr>
        <w:jc w:val="both"/>
        <w:rPr>
          <w:color w:val="000000" w:themeColor="text1"/>
        </w:rPr>
      </w:pPr>
      <w:r>
        <w:rPr>
          <w:color w:val="000000" w:themeColor="text1"/>
        </w:rPr>
        <w:t>Review and click the check box regarding the enrollment agreement.</w:t>
      </w:r>
    </w:p>
    <w:p w:rsidR="001E0BD7" w:rsidRDefault="001E0BD7" w:rsidP="001A0CDF">
      <w:pPr>
        <w:jc w:val="both"/>
        <w:rPr>
          <w:color w:val="000000" w:themeColor="text1"/>
        </w:rPr>
      </w:pPr>
    </w:p>
    <w:p w:rsidR="001E0BD7" w:rsidRPr="00115A70" w:rsidRDefault="001E0BD7" w:rsidP="001A0CDF">
      <w:pPr>
        <w:pStyle w:val="ListParagraph"/>
        <w:numPr>
          <w:ilvl w:val="0"/>
          <w:numId w:val="30"/>
        </w:numPr>
        <w:jc w:val="both"/>
        <w:rPr>
          <w:b/>
          <w:color w:val="000000" w:themeColor="text1"/>
        </w:rPr>
      </w:pPr>
      <w:r>
        <w:rPr>
          <w:color w:val="000000" w:themeColor="text1"/>
        </w:rPr>
        <w:t xml:space="preserve">Upload a copy of a completed enrollment </w:t>
      </w:r>
      <w:r w:rsidRPr="00115A70">
        <w:rPr>
          <w:color w:val="000000" w:themeColor="text1"/>
        </w:rPr>
        <w:t>agreement</w:t>
      </w:r>
      <w:r w:rsidRPr="00115A70">
        <w:rPr>
          <w:b/>
          <w:color w:val="000000" w:themeColor="text1"/>
        </w:rPr>
        <w:t xml:space="preserve"> </w:t>
      </w:r>
      <w:r w:rsidRPr="00115A70">
        <w:rPr>
          <w:b/>
          <w:color w:val="000000" w:themeColor="text1"/>
          <w:u w:val="single"/>
        </w:rPr>
        <w:t>for a student who enrolled in the last calendar year</w:t>
      </w:r>
      <w:r w:rsidRPr="00115A70">
        <w:rPr>
          <w:b/>
          <w:color w:val="000000" w:themeColor="text1"/>
        </w:rPr>
        <w:t>.</w:t>
      </w:r>
    </w:p>
    <w:p w:rsidR="00420220" w:rsidRPr="00420220" w:rsidRDefault="00420220" w:rsidP="001A0CDF">
      <w:pPr>
        <w:pStyle w:val="ListParagraph"/>
        <w:jc w:val="both"/>
        <w:rPr>
          <w:color w:val="000000" w:themeColor="text1"/>
        </w:rPr>
      </w:pPr>
    </w:p>
    <w:p w:rsidR="00420220" w:rsidRDefault="00420220" w:rsidP="001A0CDF">
      <w:pPr>
        <w:pStyle w:val="ListParagraph"/>
        <w:numPr>
          <w:ilvl w:val="0"/>
          <w:numId w:val="30"/>
        </w:numPr>
        <w:jc w:val="both"/>
        <w:rPr>
          <w:color w:val="000000" w:themeColor="text1"/>
        </w:rPr>
      </w:pPr>
      <w:r>
        <w:rPr>
          <w:color w:val="000000" w:themeColor="text1"/>
        </w:rPr>
        <w:t>Review and click the check box regarding the student transcript.</w:t>
      </w:r>
    </w:p>
    <w:p w:rsidR="00420220" w:rsidRDefault="00420220" w:rsidP="001A0CDF">
      <w:pPr>
        <w:jc w:val="both"/>
        <w:rPr>
          <w:color w:val="000000" w:themeColor="text1"/>
        </w:rPr>
      </w:pPr>
    </w:p>
    <w:p w:rsidR="00420220" w:rsidRPr="00115A70" w:rsidRDefault="00420220" w:rsidP="001A0CDF">
      <w:pPr>
        <w:pStyle w:val="ListParagraph"/>
        <w:numPr>
          <w:ilvl w:val="0"/>
          <w:numId w:val="30"/>
        </w:numPr>
        <w:jc w:val="both"/>
        <w:rPr>
          <w:b/>
          <w:color w:val="000000" w:themeColor="text1"/>
        </w:rPr>
      </w:pPr>
      <w:r>
        <w:rPr>
          <w:color w:val="000000" w:themeColor="text1"/>
        </w:rPr>
        <w:t xml:space="preserve">Upload a copy of a completed transcript </w:t>
      </w:r>
      <w:r w:rsidR="00C455F9">
        <w:rPr>
          <w:b/>
          <w:color w:val="000000" w:themeColor="text1"/>
          <w:u w:val="single"/>
        </w:rPr>
        <w:t>for a student who graduated</w:t>
      </w:r>
      <w:r w:rsidRPr="00115A70">
        <w:rPr>
          <w:b/>
          <w:color w:val="000000" w:themeColor="text1"/>
          <w:u w:val="single"/>
        </w:rPr>
        <w:t xml:space="preserve"> in the last calendar year</w:t>
      </w:r>
      <w:r w:rsidRPr="00115A70">
        <w:rPr>
          <w:b/>
          <w:color w:val="000000" w:themeColor="text1"/>
        </w:rPr>
        <w:t>.</w:t>
      </w:r>
    </w:p>
    <w:p w:rsidR="00420220" w:rsidRPr="001E0BD7" w:rsidRDefault="00420220" w:rsidP="001A0CDF">
      <w:pPr>
        <w:pStyle w:val="ListParagraph"/>
        <w:jc w:val="both"/>
        <w:rPr>
          <w:color w:val="000000" w:themeColor="text1"/>
        </w:rPr>
      </w:pPr>
    </w:p>
    <w:p w:rsidR="00F851CC" w:rsidRPr="00F851CC" w:rsidRDefault="00A91C15" w:rsidP="00D95625">
      <w:pPr>
        <w:pStyle w:val="ListParagraph"/>
        <w:numPr>
          <w:ilvl w:val="0"/>
          <w:numId w:val="30"/>
        </w:numPr>
        <w:jc w:val="both"/>
        <w:rPr>
          <w:color w:val="000000" w:themeColor="text1"/>
        </w:rPr>
      </w:pPr>
      <w:r w:rsidRPr="00F851CC">
        <w:rPr>
          <w:color w:val="000000" w:themeColor="text1"/>
        </w:rPr>
        <w:t>Scroll to the bottom of the form and click “Save” to retain all entered information.</w:t>
      </w:r>
    </w:p>
    <w:p w:rsidR="00F851CC" w:rsidRPr="00F851CC" w:rsidRDefault="00F851CC" w:rsidP="00F851CC">
      <w:pPr>
        <w:jc w:val="both"/>
        <w:rPr>
          <w:color w:val="000000" w:themeColor="text1"/>
        </w:rPr>
      </w:pPr>
    </w:p>
    <w:p w:rsidR="00A91C15" w:rsidRPr="00A91C15" w:rsidRDefault="00A91C15" w:rsidP="001A0CDF">
      <w:pPr>
        <w:pStyle w:val="ListParagraph"/>
        <w:jc w:val="both"/>
        <w:rPr>
          <w:color w:val="000000" w:themeColor="text1"/>
        </w:rPr>
      </w:pPr>
    </w:p>
    <w:p w:rsidR="00F851CC" w:rsidRDefault="00A91C15" w:rsidP="00F851CC">
      <w:pPr>
        <w:pStyle w:val="ListParagraph"/>
        <w:numPr>
          <w:ilvl w:val="0"/>
          <w:numId w:val="30"/>
        </w:numPr>
        <w:jc w:val="both"/>
        <w:rPr>
          <w:color w:val="000000" w:themeColor="text1"/>
        </w:rPr>
      </w:pPr>
      <w:r>
        <w:rPr>
          <w:color w:val="000000" w:themeColor="text1"/>
        </w:rPr>
        <w:t xml:space="preserve">Click on the </w:t>
      </w:r>
      <w:r w:rsidRPr="001C7093">
        <w:rPr>
          <w:b/>
          <w:color w:val="000000" w:themeColor="text1"/>
          <w:highlight w:val="yellow"/>
        </w:rPr>
        <w:t>“+Annual Statement of Income and Expenses”</w:t>
      </w:r>
      <w:r>
        <w:rPr>
          <w:color w:val="000000" w:themeColor="text1"/>
        </w:rPr>
        <w:t xml:space="preserve"> button to complete the document.  As a reminder, this is a financial document so must be completed by the school’s Chief Administrator in </w:t>
      </w:r>
      <w:proofErr w:type="spellStart"/>
      <w:r>
        <w:rPr>
          <w:color w:val="000000" w:themeColor="text1"/>
        </w:rPr>
        <w:t>EDvera</w:t>
      </w:r>
      <w:proofErr w:type="spellEnd"/>
      <w:r>
        <w:rPr>
          <w:color w:val="000000" w:themeColor="text1"/>
        </w:rPr>
        <w:t>.</w:t>
      </w:r>
      <w:r w:rsidR="00F851CC">
        <w:rPr>
          <w:color w:val="000000" w:themeColor="text1"/>
        </w:rPr>
        <w:t xml:space="preserve"> Once form is completed Click “Save” then click “Submit.”</w:t>
      </w:r>
    </w:p>
    <w:p w:rsidR="00A91C15" w:rsidRDefault="00A91C15" w:rsidP="00F851CC">
      <w:pPr>
        <w:pStyle w:val="ListParagraph"/>
        <w:jc w:val="both"/>
        <w:rPr>
          <w:color w:val="000000" w:themeColor="text1"/>
        </w:rPr>
      </w:pPr>
    </w:p>
    <w:p w:rsidR="00F851CC" w:rsidRPr="00BC58C6" w:rsidRDefault="00BC58C6" w:rsidP="00F851CC">
      <w:pPr>
        <w:pStyle w:val="ListParagraph"/>
        <w:jc w:val="both"/>
        <w:rPr>
          <w:b/>
          <w:color w:val="000000" w:themeColor="text1"/>
        </w:rPr>
      </w:pPr>
      <w:r w:rsidRPr="00BC58C6">
        <w:rPr>
          <w:b/>
          <w:color w:val="000000" w:themeColor="text1"/>
          <w:highlight w:val="yellow"/>
        </w:rPr>
        <w:t xml:space="preserve">***DO NOT SEND </w:t>
      </w:r>
      <w:r w:rsidR="004C44D6">
        <w:rPr>
          <w:b/>
          <w:color w:val="000000" w:themeColor="text1"/>
          <w:highlight w:val="yellow"/>
        </w:rPr>
        <w:t xml:space="preserve">THE </w:t>
      </w:r>
      <w:r w:rsidRPr="00BC58C6">
        <w:rPr>
          <w:b/>
          <w:color w:val="000000" w:themeColor="text1"/>
          <w:highlight w:val="yellow"/>
        </w:rPr>
        <w:t>RECERTIFICATION PAYMENT UNTIL INSTRUCTED BY THE DEPARTMENT.</w:t>
      </w:r>
    </w:p>
    <w:p w:rsidR="00F851CC" w:rsidRDefault="003D7A71" w:rsidP="00F851CC">
      <w:pPr>
        <w:pStyle w:val="ListParagraph"/>
        <w:jc w:val="both"/>
        <w:rPr>
          <w:color w:val="000000" w:themeColor="text1"/>
        </w:rPr>
      </w:pPr>
      <w:r>
        <w:rPr>
          <w:noProof/>
        </w:rPr>
        <w:lastRenderedPageBreak/>
        <mc:AlternateContent>
          <mc:Choice Requires="wps">
            <w:drawing>
              <wp:anchor distT="0" distB="0" distL="114300" distR="114300" simplePos="0" relativeHeight="251671552" behindDoc="0" locked="0" layoutInCell="1" allowOverlap="1" wp14:anchorId="3BC499EA" wp14:editId="00517968">
                <wp:simplePos x="0" y="0"/>
                <wp:positionH relativeFrom="column">
                  <wp:posOffset>1695450</wp:posOffset>
                </wp:positionH>
                <wp:positionV relativeFrom="paragraph">
                  <wp:posOffset>4320540</wp:posOffset>
                </wp:positionV>
                <wp:extent cx="857250" cy="704850"/>
                <wp:effectExtent l="19050" t="19050" r="19050" b="19050"/>
                <wp:wrapNone/>
                <wp:docPr id="6" name="Up Arrow 6"/>
                <wp:cNvGraphicFramePr/>
                <a:graphic xmlns:a="http://schemas.openxmlformats.org/drawingml/2006/main">
                  <a:graphicData uri="http://schemas.microsoft.com/office/word/2010/wordprocessingShape">
                    <wps:wsp>
                      <wps:cNvSpPr/>
                      <wps:spPr>
                        <a:xfrm>
                          <a:off x="0" y="0"/>
                          <a:ext cx="857250" cy="704850"/>
                        </a:xfrm>
                        <a:prstGeom prs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A168C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 o:spid="_x0000_s1026" type="#_x0000_t68" style="position:absolute;margin-left:133.5pt;margin-top:340.2pt;width:67.5pt;height:5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CgRWwIAANsEAAAOAAAAZHJzL2Uyb0RvYy54bWysVNtu2zAMfR+wfxD0vjoJ0suCOkWQIMOA&#10;oi2QFn1mZCk2IIsapcTpvn6U7F63h2FYHhTSpHk5OseXV8fWioOm0KAr5fhkJIV2CqvG7Ur5cL/+&#10;ciFFiOAqsOh0KZ90kFfzz58uOz/TE6zRVpoEF3Fh1vlS1jH6WVEEVesWwgl67ThokFqI7NKuqAg6&#10;rt7aYjIanRUdUuUJlQ6Bn676oJzn+sZoFW+NCToKW0qeLeaT8rlNZzG/hNmOwNeNGsaAf5iihcZx&#10;05dSK4gg9tT8VqptFGFAE08UtgUa0yidd+BtxqMP22xq8DrvwuAE/wJT+H9l1c3hjkRTlfJMCgct&#10;X9GDFwsi7MRZQqfzYcZJG39HgxfYTKseDbXpn5cQx4zo0wui+hiF4ocXp+eTU8Zdceh8NL1gm6sU&#10;ry97CvGbxlYko5R7n1tnKOFwHWKf/ZyV2gW0TbVurM0O7bZLS+IAfL/r9Yh/Q4N3adaJrpST0ymH&#10;hQLmmbEQ2Ww9bx7cTgqwOyawipR7v3s7/F2TNOQKQt0PkysMs1iXZtWZjsNOCdYeyGRtsXriayDs&#10;+Rm8Wjdc7RpCvANiQvLYLLJ4y4exyLvgYElRI/380/OUzzzhqBQdE5z3/LEH0lLY744Z9HU8nSZF&#10;ZGfK98QOvY1s30bcvl0iYzxmOXuVzZQf7bNpCNtH1uIideUQOMW9e0QHZxl74bGalV4schqrwEO8&#10;dhuvUvGEU8Lx/vgI5AdSRGbTDT6LAWYfiNHnpjcdLvYRTZNZ84orEy45rKBMvUHtSaJv/Zz1+k2a&#10;/wIAAP//AwBQSwMEFAAGAAgAAAAhAD5nj1zhAAAACwEAAA8AAABkcnMvZG93bnJldi54bWxMj8Fq&#10;wzAQRO+F/oPYQi+hkWyM4zqWQyn0VgJJDb3KlmKbSCsjybHbr696ao+zM8y+qQ6r0eSmnB8tcki2&#10;DIjCzsoRew7Nx9tTAcQHgVJoi4rDl/JwqO/vKlFKu+BJ3c6hJ7EEfSk4DCFMJaW+G5QRfmsnhdG7&#10;WGdEiNL1VDqxxHKjacpYTo0YMX4YxKReB9Vdz7PhML83m0+9uepjgm45frfd0pwKzh8f1pc9kKDW&#10;8BeGX/yIDnVkau2M0hPNIc13cUvgkBcsAxITGUvjpeWwe04yoHVF/2+ofwAAAP//AwBQSwECLQAU&#10;AAYACAAAACEAtoM4kv4AAADhAQAAEwAAAAAAAAAAAAAAAAAAAAAAW0NvbnRlbnRfVHlwZXNdLnht&#10;bFBLAQItABQABgAIAAAAIQA4/SH/1gAAAJQBAAALAAAAAAAAAAAAAAAAAC8BAABfcmVscy8ucmVs&#10;c1BLAQItABQABgAIAAAAIQB6VCgRWwIAANsEAAAOAAAAAAAAAAAAAAAAAC4CAABkcnMvZTJvRG9j&#10;LnhtbFBLAQItABQABgAIAAAAIQA+Z49c4QAAAAsBAAAPAAAAAAAAAAAAAAAAALUEAABkcnMvZG93&#10;bnJldi54bWxQSwUGAAAAAAQABADzAAAAwwUAAAAA&#10;" adj="10800" fillcolor="red" strokecolor="red" strokeweight="2pt"/>
            </w:pict>
          </mc:Fallback>
        </mc:AlternateContent>
      </w:r>
      <w:r w:rsidR="00F851CC">
        <w:rPr>
          <w:noProof/>
        </w:rPr>
        <w:drawing>
          <wp:inline distT="0" distB="0" distL="0" distR="0" wp14:anchorId="25D67856" wp14:editId="2FD35289">
            <wp:extent cx="5943600" cy="4407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0481"/>
                    <a:stretch/>
                  </pic:blipFill>
                  <pic:spPr bwMode="auto">
                    <a:xfrm>
                      <a:off x="0" y="0"/>
                      <a:ext cx="5943600" cy="4407530"/>
                    </a:xfrm>
                    <a:prstGeom prst="rect">
                      <a:avLst/>
                    </a:prstGeom>
                    <a:ln>
                      <a:noFill/>
                    </a:ln>
                    <a:extLst>
                      <a:ext uri="{53640926-AAD7-44D8-BBD7-CCE9431645EC}">
                        <a14:shadowObscured xmlns:a14="http://schemas.microsoft.com/office/drawing/2010/main"/>
                      </a:ext>
                    </a:extLst>
                  </pic:spPr>
                </pic:pic>
              </a:graphicData>
            </a:graphic>
          </wp:inline>
        </w:drawing>
      </w:r>
    </w:p>
    <w:p w:rsidR="00A91C15" w:rsidRDefault="00A91C15" w:rsidP="001A0CDF">
      <w:pPr>
        <w:pStyle w:val="ListParagraph"/>
        <w:jc w:val="both"/>
        <w:rPr>
          <w:color w:val="000000" w:themeColor="text1"/>
        </w:rPr>
      </w:pPr>
    </w:p>
    <w:p w:rsidR="003D7A71" w:rsidRDefault="003D7A71" w:rsidP="001A0CDF">
      <w:pPr>
        <w:pStyle w:val="ListParagraph"/>
        <w:jc w:val="both"/>
        <w:rPr>
          <w:color w:val="000000" w:themeColor="text1"/>
        </w:rPr>
      </w:pPr>
    </w:p>
    <w:p w:rsidR="003D7A71" w:rsidRDefault="003D7A71" w:rsidP="001A0CDF">
      <w:pPr>
        <w:pStyle w:val="ListParagraph"/>
        <w:jc w:val="both"/>
        <w:rPr>
          <w:color w:val="000000" w:themeColor="text1"/>
        </w:rPr>
      </w:pPr>
    </w:p>
    <w:p w:rsidR="003D7A71" w:rsidRDefault="003D7A71" w:rsidP="001A0CDF">
      <w:pPr>
        <w:pStyle w:val="ListParagraph"/>
        <w:jc w:val="both"/>
        <w:rPr>
          <w:color w:val="000000" w:themeColor="text1"/>
        </w:rPr>
      </w:pPr>
    </w:p>
    <w:p w:rsidR="003D7A71" w:rsidRDefault="003D7A71" w:rsidP="001A0CDF">
      <w:pPr>
        <w:pStyle w:val="ListParagraph"/>
        <w:jc w:val="both"/>
        <w:rPr>
          <w:color w:val="000000" w:themeColor="text1"/>
        </w:rPr>
      </w:pPr>
    </w:p>
    <w:p w:rsidR="003D7A71" w:rsidRDefault="003D7A71" w:rsidP="001A0CDF">
      <w:pPr>
        <w:pStyle w:val="ListParagraph"/>
        <w:jc w:val="both"/>
        <w:rPr>
          <w:color w:val="000000" w:themeColor="text1"/>
        </w:rPr>
      </w:pPr>
    </w:p>
    <w:p w:rsidR="003D7A71" w:rsidRPr="00A91C15" w:rsidRDefault="003D7A71" w:rsidP="001A0CDF">
      <w:pPr>
        <w:pStyle w:val="ListParagraph"/>
        <w:jc w:val="both"/>
        <w:rPr>
          <w:color w:val="000000" w:themeColor="text1"/>
        </w:rPr>
      </w:pPr>
    </w:p>
    <w:p w:rsidR="00F851CC" w:rsidRDefault="00A91C15" w:rsidP="00F851CC">
      <w:pPr>
        <w:pStyle w:val="ListParagraph"/>
        <w:numPr>
          <w:ilvl w:val="0"/>
          <w:numId w:val="30"/>
        </w:numPr>
        <w:jc w:val="both"/>
        <w:rPr>
          <w:color w:val="000000" w:themeColor="text1"/>
        </w:rPr>
      </w:pPr>
      <w:r>
        <w:rPr>
          <w:color w:val="000000" w:themeColor="text1"/>
        </w:rPr>
        <w:t xml:space="preserve">Click on the </w:t>
      </w:r>
      <w:r w:rsidRPr="001C7093">
        <w:rPr>
          <w:b/>
          <w:color w:val="000000" w:themeColor="text1"/>
          <w:highlight w:val="yellow"/>
        </w:rPr>
        <w:t>“+Annual Student Financial Assistance”</w:t>
      </w:r>
      <w:r>
        <w:rPr>
          <w:color w:val="000000" w:themeColor="text1"/>
        </w:rPr>
        <w:t xml:space="preserve"> button to complete the document.  As a reminder, this is a financial document so must be completed by the school’s Chief Administrator in </w:t>
      </w:r>
      <w:proofErr w:type="spellStart"/>
      <w:r>
        <w:rPr>
          <w:color w:val="000000" w:themeColor="text1"/>
        </w:rPr>
        <w:t>EDvera</w:t>
      </w:r>
      <w:proofErr w:type="spellEnd"/>
      <w:r>
        <w:rPr>
          <w:color w:val="000000" w:themeColor="text1"/>
        </w:rPr>
        <w:t>.</w:t>
      </w:r>
      <w:r w:rsidR="00F851CC">
        <w:rPr>
          <w:color w:val="000000" w:themeColor="text1"/>
        </w:rPr>
        <w:t xml:space="preserve"> Once form is completed Click “Save” then click “Submit.”</w:t>
      </w:r>
    </w:p>
    <w:p w:rsidR="00A91C15" w:rsidRDefault="00A91C15" w:rsidP="00F851CC">
      <w:pPr>
        <w:pStyle w:val="ListParagraph"/>
        <w:jc w:val="both"/>
        <w:rPr>
          <w:color w:val="000000" w:themeColor="text1"/>
        </w:rPr>
      </w:pPr>
    </w:p>
    <w:p w:rsidR="00F851CC" w:rsidRDefault="00F851CC" w:rsidP="00F851CC">
      <w:pPr>
        <w:jc w:val="both"/>
        <w:rPr>
          <w:color w:val="000000" w:themeColor="text1"/>
        </w:rPr>
      </w:pPr>
    </w:p>
    <w:p w:rsidR="00F851CC" w:rsidRPr="00F851CC" w:rsidRDefault="003D7A71" w:rsidP="00F851CC">
      <w:pPr>
        <w:jc w:val="both"/>
        <w:rPr>
          <w:color w:val="000000" w:themeColor="text1"/>
        </w:rPr>
      </w:pPr>
      <w:r>
        <w:rPr>
          <w:noProof/>
        </w:rPr>
        <w:lastRenderedPageBreak/>
        <mc:AlternateContent>
          <mc:Choice Requires="wps">
            <w:drawing>
              <wp:anchor distT="0" distB="0" distL="114300" distR="114300" simplePos="0" relativeHeight="251669504" behindDoc="0" locked="0" layoutInCell="1" allowOverlap="1" wp14:anchorId="3BC499EA" wp14:editId="00517968">
                <wp:simplePos x="0" y="0"/>
                <wp:positionH relativeFrom="column">
                  <wp:posOffset>1838325</wp:posOffset>
                </wp:positionH>
                <wp:positionV relativeFrom="paragraph">
                  <wp:posOffset>6086475</wp:posOffset>
                </wp:positionV>
                <wp:extent cx="857250" cy="704850"/>
                <wp:effectExtent l="19050" t="19050" r="19050" b="19050"/>
                <wp:wrapNone/>
                <wp:docPr id="5" name="Up Arrow 5"/>
                <wp:cNvGraphicFramePr/>
                <a:graphic xmlns:a="http://schemas.openxmlformats.org/drawingml/2006/main">
                  <a:graphicData uri="http://schemas.microsoft.com/office/word/2010/wordprocessingShape">
                    <wps:wsp>
                      <wps:cNvSpPr/>
                      <wps:spPr>
                        <a:xfrm>
                          <a:off x="0" y="0"/>
                          <a:ext cx="857250" cy="704850"/>
                        </a:xfrm>
                        <a:prstGeom prst="upArrow">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CF2F07" id="Up Arrow 5" o:spid="_x0000_s1026" type="#_x0000_t68" style="position:absolute;margin-left:144.75pt;margin-top:479.25pt;width:67.5pt;height:55.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D/WwIAANsEAAAOAAAAZHJzL2Uyb0RvYy54bWysVE1v2zAMvQ/YfxB0X50EydoGdYogQYYB&#10;RVugLXpmZCk2IIsapcTpfv0o2f3cDsOwHBTSpPnx9J4vLo+tFQdNoUFXyvHJSArtFFaN25Xy4X7z&#10;5UyKEMFVYNHpUj7pIC8Xnz9ddH6uJ1ijrTQJLuLCvPOlrGP086IIqtYthBP02nHQILUQ2aVdURF0&#10;XL21xWQ0+lp0SJUnVDoEfrrug3KR6xujVbwxJugobCl5tphPyuc2ncXiAuY7Al83ahgD/mGKFhrH&#10;TV9KrSGC2FPzW6m2UYQBTTxR2BZoTKN03oG3GY8+bHNXg9d5FwYn+BeYwv8rq64PtySaqpQzKRy0&#10;fEUPXiyJsBOzhE7nw5yT7vwtDV5gM616NNSmf15CHDOiTy+I6mMUih+ezU4nM8Zdceh0ND1jm6sU&#10;ry97CvGbxlYko5R7n1tnKOFwFWKf/ZyV2gW0TbVprM0O7bYrS+IAfL+bzYh/Q4N3adaJrpST2ZTD&#10;QgHzzFiIbLaeNw9uJwXYHRNYRcq9370d/q5JGnINoe6HyRWGWaxLs+pMx2GnBGsPZLK2WD3xNRD2&#10;/AxebRqudgUh3gIxIXlsFlm84cNY5F1wsKSokX7+6XnKZ55wVIqOCc57/tgDaSnsd8cMOh9Pp0kR&#10;2ZnyPbFDbyPbtxG3b1fIGI9Zzl5lM+VH+2wawvaRtbhMXTkETnHvHtHBWcVeeKxmpZfLnMYq8BCv&#10;3J1XqXjCKeF4f3wE8gMpIrPpGp/FAPMPxOhz05sOl/uIpsmsecWVCZccVlCm3qD2JNG3fs56/SYt&#10;fgEAAP//AwBQSwMEFAAGAAgAAAAhAFVLEArgAAAADAEAAA8AAABkcnMvZG93bnJldi54bWxMj8Fq&#10;wzAQRO+F/oPYQi+hkWOS4DiWQyn0VgJJDL3KlmKbSCsjybHbr+/21N5mmcfsTHGYrWF37UPvUMBq&#10;mQDT2DjVYyugury/ZMBClKikcagFfOkAh/LxoZC5chOe9P0cW0YhGHIpoItxyDkPTaetDEs3aCTv&#10;6ryVkU7fcuXlROHW8DRJttzKHulDJwf91unmdh6tgPGjWnyaxc0cV+in43fdTNUpE+L5aX7dA4t6&#10;jn8w/Nan6lBSp9qNqAIzAtJstyFUwG6TkSBina5J1IQmW/J4WfD/I8ofAAAA//8DAFBLAQItABQA&#10;BgAIAAAAIQC2gziS/gAAAOEBAAATAAAAAAAAAAAAAAAAAAAAAABbQ29udGVudF9UeXBlc10ueG1s&#10;UEsBAi0AFAAGAAgAAAAhADj9If/WAAAAlAEAAAsAAAAAAAAAAAAAAAAALwEAAF9yZWxzLy5yZWxz&#10;UEsBAi0AFAAGAAgAAAAhALZQwP9bAgAA2wQAAA4AAAAAAAAAAAAAAAAALgIAAGRycy9lMm9Eb2Mu&#10;eG1sUEsBAi0AFAAGAAgAAAAhAFVLEArgAAAADAEAAA8AAAAAAAAAAAAAAAAAtQQAAGRycy9kb3du&#10;cmV2LnhtbFBLBQYAAAAABAAEAPMAAADCBQAAAAA=&#10;" adj="10800" fillcolor="red" strokecolor="red" strokeweight="2pt"/>
            </w:pict>
          </mc:Fallback>
        </mc:AlternateContent>
      </w:r>
      <w:r w:rsidR="00F851CC">
        <w:rPr>
          <w:noProof/>
        </w:rPr>
        <w:drawing>
          <wp:inline distT="0" distB="0" distL="0" distR="0" wp14:anchorId="5E9CF406" wp14:editId="464A79BF">
            <wp:extent cx="5943255" cy="72009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839"/>
                    <a:stretch/>
                  </pic:blipFill>
                  <pic:spPr bwMode="auto">
                    <a:xfrm>
                      <a:off x="0" y="0"/>
                      <a:ext cx="5949980" cy="7209048"/>
                    </a:xfrm>
                    <a:prstGeom prst="rect">
                      <a:avLst/>
                    </a:prstGeom>
                    <a:ln>
                      <a:noFill/>
                    </a:ln>
                    <a:extLst>
                      <a:ext uri="{53640926-AAD7-44D8-BBD7-CCE9431645EC}">
                        <a14:shadowObscured xmlns:a14="http://schemas.microsoft.com/office/drawing/2010/main"/>
                      </a:ext>
                    </a:extLst>
                  </pic:spPr>
                </pic:pic>
              </a:graphicData>
            </a:graphic>
          </wp:inline>
        </w:drawing>
      </w:r>
    </w:p>
    <w:p w:rsidR="00A91C15" w:rsidRPr="00A91C15" w:rsidRDefault="00A91C15" w:rsidP="001A0CDF">
      <w:pPr>
        <w:pStyle w:val="ListParagraph"/>
        <w:jc w:val="both"/>
        <w:rPr>
          <w:color w:val="000000" w:themeColor="text1"/>
        </w:rPr>
      </w:pPr>
    </w:p>
    <w:p w:rsidR="00F851CC" w:rsidRDefault="00F851CC" w:rsidP="00F851CC">
      <w:pPr>
        <w:ind w:firstLine="360"/>
        <w:jc w:val="both"/>
        <w:rPr>
          <w:color w:val="000000" w:themeColor="text1"/>
        </w:rPr>
      </w:pPr>
    </w:p>
    <w:p w:rsidR="00F851CC" w:rsidRDefault="00F851CC" w:rsidP="00F851CC">
      <w:pPr>
        <w:ind w:firstLine="360"/>
        <w:jc w:val="both"/>
        <w:rPr>
          <w:color w:val="000000" w:themeColor="text1"/>
        </w:rPr>
      </w:pPr>
    </w:p>
    <w:p w:rsidR="00F851CC" w:rsidRDefault="00F851CC" w:rsidP="00F851CC">
      <w:pPr>
        <w:ind w:firstLine="360"/>
        <w:jc w:val="both"/>
        <w:rPr>
          <w:color w:val="000000" w:themeColor="text1"/>
        </w:rPr>
      </w:pPr>
    </w:p>
    <w:p w:rsidR="00F851CC" w:rsidRDefault="00F851CC" w:rsidP="00F851CC">
      <w:pPr>
        <w:ind w:firstLine="360"/>
        <w:jc w:val="both"/>
        <w:rPr>
          <w:color w:val="000000" w:themeColor="text1"/>
        </w:rPr>
      </w:pPr>
    </w:p>
    <w:p w:rsidR="00F851CC" w:rsidRDefault="00F851CC" w:rsidP="00F851CC">
      <w:pPr>
        <w:ind w:firstLine="360"/>
        <w:jc w:val="both"/>
        <w:rPr>
          <w:color w:val="000000" w:themeColor="text1"/>
        </w:rPr>
      </w:pPr>
    </w:p>
    <w:p w:rsidR="00F851CC" w:rsidRDefault="00F851CC" w:rsidP="00F851CC">
      <w:pPr>
        <w:ind w:firstLine="360"/>
        <w:jc w:val="both"/>
        <w:rPr>
          <w:color w:val="000000" w:themeColor="text1"/>
        </w:rPr>
      </w:pPr>
    </w:p>
    <w:p w:rsidR="00F851CC" w:rsidRDefault="00F851CC" w:rsidP="00F851CC">
      <w:pPr>
        <w:ind w:firstLine="360"/>
        <w:jc w:val="both"/>
        <w:rPr>
          <w:color w:val="000000" w:themeColor="text1"/>
        </w:rPr>
      </w:pPr>
    </w:p>
    <w:p w:rsidR="00F851CC" w:rsidRPr="00F851CC" w:rsidRDefault="00A91C15" w:rsidP="00F851CC">
      <w:pPr>
        <w:pStyle w:val="ListParagraph"/>
        <w:numPr>
          <w:ilvl w:val="0"/>
          <w:numId w:val="30"/>
        </w:numPr>
        <w:jc w:val="both"/>
        <w:rPr>
          <w:color w:val="000000" w:themeColor="text1"/>
        </w:rPr>
      </w:pPr>
      <w:r w:rsidRPr="00F851CC">
        <w:rPr>
          <w:color w:val="000000" w:themeColor="text1"/>
        </w:rPr>
        <w:t xml:space="preserve">Click on the </w:t>
      </w:r>
      <w:r w:rsidRPr="001C7093">
        <w:rPr>
          <w:b/>
          <w:color w:val="000000" w:themeColor="text1"/>
          <w:highlight w:val="yellow"/>
        </w:rPr>
        <w:t>“+Annual Statement of Enrollments, Completions, and Employment”</w:t>
      </w:r>
      <w:r w:rsidRPr="00F851CC">
        <w:rPr>
          <w:color w:val="000000" w:themeColor="text1"/>
        </w:rPr>
        <w:t xml:space="preserve"> bu</w:t>
      </w:r>
      <w:r w:rsidR="00272D2D" w:rsidRPr="00F851CC">
        <w:rPr>
          <w:color w:val="000000" w:themeColor="text1"/>
        </w:rPr>
        <w:t>tton to complete the document.</w:t>
      </w:r>
      <w:r w:rsidR="00F851CC" w:rsidRPr="00F851CC">
        <w:rPr>
          <w:color w:val="000000" w:themeColor="text1"/>
        </w:rPr>
        <w:t xml:space="preserve"> Once form is completed Click “Save” then click “Submit.”</w:t>
      </w:r>
    </w:p>
    <w:p w:rsidR="00A91C15" w:rsidRDefault="00A91C15" w:rsidP="00F851CC">
      <w:pPr>
        <w:pStyle w:val="ListParagraph"/>
        <w:jc w:val="both"/>
        <w:rPr>
          <w:color w:val="000000" w:themeColor="text1"/>
        </w:rPr>
      </w:pPr>
    </w:p>
    <w:p w:rsidR="00A91C15" w:rsidRPr="00A91C15" w:rsidRDefault="00F872F6" w:rsidP="004C44D6">
      <w:pPr>
        <w:pStyle w:val="ListParagraph"/>
        <w:jc w:val="both"/>
        <w:rPr>
          <w:color w:val="000000" w:themeColor="text1"/>
        </w:rPr>
      </w:pPr>
      <w:r>
        <w:rPr>
          <w:noProof/>
        </w:rPr>
        <mc:AlternateContent>
          <mc:Choice Requires="wps">
            <w:drawing>
              <wp:anchor distT="0" distB="0" distL="114300" distR="114300" simplePos="0" relativeHeight="251664384" behindDoc="0" locked="0" layoutInCell="1" allowOverlap="1">
                <wp:simplePos x="0" y="0"/>
                <wp:positionH relativeFrom="column">
                  <wp:posOffset>528554</wp:posOffset>
                </wp:positionH>
                <wp:positionV relativeFrom="paragraph">
                  <wp:posOffset>966683</wp:posOffset>
                </wp:positionV>
                <wp:extent cx="1511667" cy="671265"/>
                <wp:effectExtent l="0" t="0" r="12700" b="14605"/>
                <wp:wrapNone/>
                <wp:docPr id="2" name="Rectangle 2"/>
                <wp:cNvGraphicFramePr/>
                <a:graphic xmlns:a="http://schemas.openxmlformats.org/drawingml/2006/main">
                  <a:graphicData uri="http://schemas.microsoft.com/office/word/2010/wordprocessingShape">
                    <wps:wsp>
                      <wps:cNvSpPr/>
                      <wps:spPr>
                        <a:xfrm>
                          <a:off x="0" y="0"/>
                          <a:ext cx="1511667" cy="6712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851CC" w:rsidRDefault="00F851CC" w:rsidP="00117D8B">
                            <w:pPr>
                              <w:jc w:val="center"/>
                            </w:pPr>
                            <w:r>
                              <w:t>Use the last option available (the most current date</w:t>
                            </w:r>
                            <w:r w:rsidR="00117D8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41.6pt;margin-top:76.1pt;width:119.05pt;height:5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EgneQIAAEQFAAAOAAAAZHJzL2Uyb0RvYy54bWysVMFu2zAMvQ/YPwi6r46NJt2COkXQosOA&#10;oi3aDj0rshQbkEWNUmJnXz9KdtyiLXYY5oNMieQj+UTq/KJvDdsr9A3YkucnM86UlVA1dlvyn0/X&#10;X75y5oOwlTBgVckPyvOL1edP551bqgJqMJVCRiDWLztX8joEt8wyL2vVCn8CTllSasBWBNriNqtQ&#10;dITemqyYzRZZB1g5BKm8p9OrQclXCV9rJcOd1l4FZkpOuYW0Ylo3cc1W52K5ReHqRo5piH/IohWN&#10;paAT1JUIgu2weQfVNhLBgw4nEtoMtG6kSjVQNfnsTTWPtXAq1ULkeDfR5P8frLzd3yNrqpIXnFnR&#10;0hU9EGnCbo1iRaSnc35JVo/uHsedJzHW2mts45+qYH2i9DBRqvrAJB3m8zxfLM44k6RbnOXFYh5B&#10;sxdvhz58V9CyKJQcKXpiUuxvfBhMjybkF7MZ4icpHIyKKRj7oDSVQRGL5J0aSF0aZHtBVy+kVDbk&#10;g6oWlRqO5zP6xnwmj5RdAozIujFmwh4BYnO+xx5yHe2jq0r9NznP/pbY4Dx5pMhgw+TcNhbwIwBD&#10;VY2RB/sjSQM1kaXQb3oyieIGqgPdN8IwCN7J64ZovxE+3AukzqcZoWkOd7RoA13JYZQ4qwF/f3Qe&#10;7akhSctZR5NUcv9rJ1BxZn5YatVv+elpHL20OZ2fFbTB15rNa43dtZdAN5bTu+FkEqN9MEdRI7TP&#10;NPTrGJVUwkqKXXIZ8Li5DMOE07Mh1XqdzGjcnAg39tHJCB4Jjm311D8LdGPvBeraWzhOnVi+acHB&#10;NnpaWO8C6Cb15wuvI/U0qqmHxmclvgWv98nq5fFb/QEAAP//AwBQSwMEFAAGAAgAAAAhAMK3dGbe&#10;AAAACgEAAA8AAABkcnMvZG93bnJldi54bWxMj8tOwzAQRfdI/IM1SOyo86A0pHEqhISQ2CBaPsBN&#10;pknAHke20wS+nmEFu3kc3TlT7RZrxBl9GBwpSFcJCKTGtQN1Ct4PTzcFiBA1tdo4QgVfGGBXX15U&#10;umzdTG943sdOcAiFUivoYxxLKUPTo9Vh5UYk3p2ctzpy6zvZej1zuDUyS5I7afVAfKHXIz722Hzu&#10;J6vApa/x5TDfToSzfy6Gj8Z8bwqlrq+Why2IiEv8g+FXn9WhZqejm6gNwigo8oxJnq8zLhjIszQH&#10;cVSQrTf3IOtK/n+h/gEAAP//AwBQSwECLQAUAAYACAAAACEAtoM4kv4AAADhAQAAEwAAAAAAAAAA&#10;AAAAAAAAAAAAW0NvbnRlbnRfVHlwZXNdLnhtbFBLAQItABQABgAIAAAAIQA4/SH/1gAAAJQBAAAL&#10;AAAAAAAAAAAAAAAAAC8BAABfcmVscy8ucmVsc1BLAQItABQABgAIAAAAIQB6DEgneQIAAEQFAAAO&#10;AAAAAAAAAAAAAAAAAC4CAABkcnMvZTJvRG9jLnhtbFBLAQItABQABgAIAAAAIQDCt3Rm3gAAAAoB&#10;AAAPAAAAAAAAAAAAAAAAANMEAABkcnMvZG93bnJldi54bWxQSwUGAAAAAAQABADzAAAA3gUAAAAA&#10;" fillcolor="#4f81bd [3204]" strokecolor="#243f60 [1604]" strokeweight="2pt">
                <v:textbox>
                  <w:txbxContent>
                    <w:p w:rsidR="00F851CC" w:rsidRDefault="00F851CC" w:rsidP="00117D8B">
                      <w:pPr>
                        <w:jc w:val="center"/>
                      </w:pPr>
                      <w:bookmarkStart w:id="6" w:name="_GoBack"/>
                      <w:r>
                        <w:t>Use the last option available (the most current date</w:t>
                      </w:r>
                      <w:r w:rsidR="00117D8B">
                        <w:t>)</w:t>
                      </w:r>
                      <w:bookmarkEnd w:id="6"/>
                    </w:p>
                  </w:txbxContent>
                </v:textbox>
              </v:rect>
            </w:pict>
          </mc:Fallback>
        </mc:AlternateContent>
      </w:r>
      <w:r w:rsidR="003D7A71">
        <w:rPr>
          <w:noProof/>
        </w:rPr>
        <w:drawing>
          <wp:anchor distT="0" distB="0" distL="114300" distR="114300" simplePos="0" relativeHeight="251663360" behindDoc="0" locked="0" layoutInCell="1" allowOverlap="1" wp14:anchorId="4CBFB4AF" wp14:editId="718377DC">
            <wp:simplePos x="0" y="0"/>
            <wp:positionH relativeFrom="margin">
              <wp:align>left</wp:align>
            </wp:positionH>
            <wp:positionV relativeFrom="paragraph">
              <wp:posOffset>1859915</wp:posOffset>
            </wp:positionV>
            <wp:extent cx="6657975" cy="5305425"/>
            <wp:effectExtent l="0" t="0" r="9525" b="9525"/>
            <wp:wrapThrough wrapText="bothSides">
              <wp:wrapPolygon edited="0">
                <wp:start x="0" y="0"/>
                <wp:lineTo x="0" y="21561"/>
                <wp:lineTo x="21569" y="21561"/>
                <wp:lineTo x="2156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57975" cy="5305425"/>
                    </a:xfrm>
                    <a:prstGeom prst="rect">
                      <a:avLst/>
                    </a:prstGeom>
                  </pic:spPr>
                </pic:pic>
              </a:graphicData>
            </a:graphic>
            <wp14:sizeRelH relativeFrom="page">
              <wp14:pctWidth>0</wp14:pctWidth>
            </wp14:sizeRelH>
            <wp14:sizeRelV relativeFrom="page">
              <wp14:pctHeight>0</wp14:pctHeight>
            </wp14:sizeRelV>
          </wp:anchor>
        </w:drawing>
      </w:r>
      <w:r w:rsidR="006864C1">
        <w:rPr>
          <w:noProof/>
        </w:rPr>
        <mc:AlternateContent>
          <mc:Choice Requires="wps">
            <w:drawing>
              <wp:anchor distT="0" distB="0" distL="114300" distR="114300" simplePos="0" relativeHeight="251667456" behindDoc="0" locked="0" layoutInCell="1" allowOverlap="1" wp14:anchorId="1F9E2C46" wp14:editId="12152A10">
                <wp:simplePos x="0" y="0"/>
                <wp:positionH relativeFrom="column">
                  <wp:posOffset>1828800</wp:posOffset>
                </wp:positionH>
                <wp:positionV relativeFrom="paragraph">
                  <wp:posOffset>6608445</wp:posOffset>
                </wp:positionV>
                <wp:extent cx="857250" cy="704850"/>
                <wp:effectExtent l="19050" t="19050" r="19050" b="19050"/>
                <wp:wrapNone/>
                <wp:docPr id="10" name="Up Arrow 10"/>
                <wp:cNvGraphicFramePr/>
                <a:graphic xmlns:a="http://schemas.openxmlformats.org/drawingml/2006/main">
                  <a:graphicData uri="http://schemas.microsoft.com/office/word/2010/wordprocessingShape">
                    <wps:wsp>
                      <wps:cNvSpPr/>
                      <wps:spPr>
                        <a:xfrm>
                          <a:off x="0" y="0"/>
                          <a:ext cx="857250" cy="704850"/>
                        </a:xfrm>
                        <a:prstGeom prst="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BD2872"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0" o:spid="_x0000_s1026" type="#_x0000_t68" style="position:absolute;margin-left:2in;margin-top:520.35pt;width:67.5pt;height:55.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8KkAIAALEFAAAOAAAAZHJzL2Uyb0RvYy54bWysVEtv2zAMvg/YfxB0X+0E6doFdYqgRYYB&#10;RVv0gZ4VWYoNyKJGKXGyXz9KfjTrih2K5aBQIvmR/Ezy4nLfGLZT6GuwBZ+c5JwpK6Gs7abgz0+r&#10;L+ec+SBsKQxYVfCD8vxy8fnTRevmagoVmFIhIxDr560reBWCm2eZl5VqhD8BpywpNWAjAl1xk5Uo&#10;WkJvTDbN869ZC1g6BKm8p9frTskXCV9rJcOd1l4FZgpOuYV0YjrX8cwWF2K+QeGqWvZpiA9k0Yja&#10;UtAR6loEwbZY/wXV1BLBgw4nEpoMtK6lSjVQNZP8TTWPlXAq1ULkeDfS5P8frLzd3SOrS/p2RI8V&#10;DX2jZ8eWiNAyeiJ+WufnZPbo7rG/eRJjsXuNTfynMtg+cXoYOVX7wCQ9np+eTU8JWpLqLJ+dk0wo&#10;2auzQx++K2hYFAq+dSl2IlPsbnzorAerGM6DqctVbUy64GZ9ZZDtBH3h1SqnXx/gDzNjP+ZJiUbX&#10;LJLQlZ2kcDAqAhr7oDTRR4VOU8qpcdWYkJBS2TDpVJUoVZfn6XGasdWjR2IlAUZkTfWN2D3AYNmB&#10;DNgdQb19dFWp70fn/F+Jdc6jR4oMNozOTW0B3wMwVFUfubMfSOqoiSytoTxQcyF0U+edXNX0jW+E&#10;D/cCacyoLWh1hDs6tIG24NBLnFWAv957j/bU/aTlrKWxLbj/uRWoODM/LM3Ft8lsFuc8XWbUe3TB&#10;Y836WGO3zRVQ30xoSTmZxGgfzCBqhOaFNswyRiWVsJJiF1wGHC5XoVsntKOkWi6TGc22E+HGPjoZ&#10;wSOrsYGf9i8CXd/ogSbkFoYRF/M3zd7ZRk8Ly20AXadJeOW155v2QmqcfofFxXN8T1avm3bxGwAA&#10;//8DAFBLAwQUAAYACAAAACEAcw4AIeEAAAANAQAADwAAAGRycy9kb3ducmV2LnhtbEyPwU7DMBBE&#10;70j8g7VIXCpqJxQapXEqhMQNVWqJxNVJ3CSqvY5spwl8PcsJjjszmn1T7Bdr2FX7MDiUkKwFMI2N&#10;awfsJFQfbw8ZsBAVtso41BK+dIB9eXtTqLx1Mx719RQ7RiUYciWhj3HMOQ9Nr60KazdqJO/svFWR&#10;Tt/x1quZyq3hqRDP3KoB6UOvRv3a6+ZymqyE6b1afZrVxRwS9PPhu27m6phJeX+3vOyARb3EvzD8&#10;4hM6lMRUuwnbwIyENMtoSyRDbMQWGEU26SNJNUnJU7IFXhb8/4ryBwAA//8DAFBLAQItABQABgAI&#10;AAAAIQC2gziS/gAAAOEBAAATAAAAAAAAAAAAAAAAAAAAAABbQ29udGVudF9UeXBlc10ueG1sUEsB&#10;Ai0AFAAGAAgAAAAhADj9If/WAAAAlAEAAAsAAAAAAAAAAAAAAAAALwEAAF9yZWxzLy5yZWxzUEsB&#10;Ai0AFAAGAAgAAAAhAGucrwqQAgAAsQUAAA4AAAAAAAAAAAAAAAAALgIAAGRycy9lMm9Eb2MueG1s&#10;UEsBAi0AFAAGAAgAAAAhAHMOACHhAAAADQEAAA8AAAAAAAAAAAAAAAAA6gQAAGRycy9kb3ducmV2&#10;LnhtbFBLBQYAAAAABAAEAPMAAAD4BQAAAAA=&#10;" adj="10800" fillcolor="red" strokecolor="red" strokeweight="2pt"/>
            </w:pict>
          </mc:Fallback>
        </mc:AlternateContent>
      </w:r>
      <w:r w:rsidR="006864C1">
        <w:rPr>
          <w:noProof/>
        </w:rPr>
        <mc:AlternateContent>
          <mc:Choice Requires="wps">
            <w:drawing>
              <wp:anchor distT="0" distB="0" distL="114300" distR="114300" simplePos="0" relativeHeight="251665408" behindDoc="0" locked="0" layoutInCell="1" allowOverlap="1">
                <wp:simplePos x="0" y="0"/>
                <wp:positionH relativeFrom="column">
                  <wp:posOffset>485775</wp:posOffset>
                </wp:positionH>
                <wp:positionV relativeFrom="paragraph">
                  <wp:posOffset>922020</wp:posOffset>
                </wp:positionV>
                <wp:extent cx="1200150" cy="285750"/>
                <wp:effectExtent l="0" t="57150" r="0" b="19050"/>
                <wp:wrapNone/>
                <wp:docPr id="3" name="Straight Arrow Connector 3"/>
                <wp:cNvGraphicFramePr/>
                <a:graphic xmlns:a="http://schemas.openxmlformats.org/drawingml/2006/main">
                  <a:graphicData uri="http://schemas.microsoft.com/office/word/2010/wordprocessingShape">
                    <wps:wsp>
                      <wps:cNvCnPr/>
                      <wps:spPr>
                        <a:xfrm flipV="1">
                          <a:off x="0" y="0"/>
                          <a:ext cx="1200150" cy="2857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6ECDBCF8" id="_x0000_t32" coordsize="21600,21600" o:spt="32" o:oned="t" path="m,l21600,21600e" filled="f">
                <v:path arrowok="t" fillok="f" o:connecttype="none"/>
                <o:lock v:ext="edit" shapetype="t"/>
              </v:shapetype>
              <v:shape id="Straight Arrow Connector 3" o:spid="_x0000_s1026" type="#_x0000_t32" style="position:absolute;margin-left:38.25pt;margin-top:72.6pt;width:94.5pt;height:22.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v673AEAAA8EAAAOAAAAZHJzL2Uyb0RvYy54bWysU01vEzEQvSPxHyzfySapClWUTYVS4IIg&#10;osDd9Y6zlvyl8ZBN/j1j73apAAmBuFj+mPdm3pvx9vbsnTgBZhtDK1eLpRQQdOxsOLbyy+e3L26k&#10;yKRCp1wM0MoLZHm7e/5sO6QNrGMfXQcomCTkzZBa2ROlTdNk3YNXeRETBH40Eb0iPuKx6VANzO5d&#10;s14uXzZDxC5h1JAz396Nj3JX+Y0BTR+NyUDCtZJro7piXR/K2uy2anNElXqrpzLUP1ThlQ2cdKa6&#10;U6TEN7S/UHmrMeZoaKGjb6IxVkPVwGpWy5/U3PcqQdXC5uQ025T/H63+cDqgsF0rr6QIynOL7gmV&#10;PfYkXiPGQexjCGxjRHFV3BpS3jBoHw44nXI6YJF+NuiFcTZ95UGoZrA8ca5eX2av4UxC8+WKu7e6&#10;5pZoflvfXL/iPRM2I0/hS5jpHUQvyqaVeSprrmfMoU7vM43AR0ABu1BWUta9CZ2gS2JhhFaFo4Mp&#10;TwlpipxRQN3RxcEI/wSGbSmFVil1IGHvUJwUj5LSGgKtZyaOLjBjnZuByz8Dp/gChTqsfwOeETVz&#10;DDSDvQ0Rf5edzqupZDPGPzow6i4WPMTuUltbreGpqz2ZfkgZ66fnCv/xj3ffAQAA//8DAFBLAwQU&#10;AAYACAAAACEAdtgeE+AAAAAKAQAADwAAAGRycy9kb3ducmV2LnhtbEyPwUrDQBCG74LvsIzgReym&#10;0USN2RQpFITowVrodZsdk2B2NmS36fbtHU96nG9+/vmmXEU7iBkn3ztSsFwkIJAaZ3pqFew+N7eP&#10;IHzQZPTgCBWc0cOqurwodWHciT5w3oZWcAn5QivoQhgLKX3TodV+4UYk3n25yerA49RKM+kTl9tB&#10;pkmSS6t74gudHnHdYfO9PVoF75TGXXZT13G937/W89vmjs5Lpa6v4ssziIAx/IXhV5/VoWKngzuS&#10;8WJQ8JBnnGR+n6UgOJDmGZMDk6ckBVmV8v8L1Q8AAAD//wMAUEsBAi0AFAAGAAgAAAAhALaDOJL+&#10;AAAA4QEAABMAAAAAAAAAAAAAAAAAAAAAAFtDb250ZW50X1R5cGVzXS54bWxQSwECLQAUAAYACAAA&#10;ACEAOP0h/9YAAACUAQAACwAAAAAAAAAAAAAAAAAvAQAAX3JlbHMvLnJlbHNQSwECLQAUAAYACAAA&#10;ACEAAbL+u9wBAAAPBAAADgAAAAAAAAAAAAAAAAAuAgAAZHJzL2Uyb0RvYy54bWxQSwECLQAUAAYA&#10;CAAAACEAdtgeE+AAAAAKAQAADwAAAAAAAAAAAAAAAAA2BAAAZHJzL2Rvd25yZXYueG1sUEsFBgAA&#10;AAAEAAQA8wAAAEMFAAAAAA==&#10;" strokecolor="#bc4542 [3045]">
                <v:stroke endarrow="block"/>
              </v:shape>
            </w:pict>
          </mc:Fallback>
        </mc:AlternateContent>
      </w:r>
      <w:r w:rsidR="006864C1">
        <w:rPr>
          <w:noProof/>
        </w:rPr>
        <w:drawing>
          <wp:anchor distT="0" distB="0" distL="114300" distR="114300" simplePos="0" relativeHeight="251661312" behindDoc="0" locked="0" layoutInCell="1" allowOverlap="1" wp14:anchorId="6AD39A7E" wp14:editId="52DAD480">
            <wp:simplePos x="0" y="0"/>
            <wp:positionH relativeFrom="margin">
              <wp:align>left</wp:align>
            </wp:positionH>
            <wp:positionV relativeFrom="paragraph">
              <wp:posOffset>179070</wp:posOffset>
            </wp:positionV>
            <wp:extent cx="6219825" cy="2200275"/>
            <wp:effectExtent l="0" t="0" r="9525" b="0"/>
            <wp:wrapThrough wrapText="bothSides">
              <wp:wrapPolygon edited="0">
                <wp:start x="0" y="0"/>
                <wp:lineTo x="0" y="21506"/>
                <wp:lineTo x="21567" y="21506"/>
                <wp:lineTo x="21567"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9825" cy="2200275"/>
                    </a:xfrm>
                    <a:prstGeom prst="rect">
                      <a:avLst/>
                    </a:prstGeom>
                  </pic:spPr>
                </pic:pic>
              </a:graphicData>
            </a:graphic>
            <wp14:sizeRelH relativeFrom="page">
              <wp14:pctWidth>0</wp14:pctWidth>
            </wp14:sizeRelH>
            <wp14:sizeRelV relativeFrom="page">
              <wp14:pctHeight>0</wp14:pctHeight>
            </wp14:sizeRelV>
          </wp:anchor>
        </w:drawing>
      </w:r>
    </w:p>
    <w:p w:rsidR="001E0BD7" w:rsidRPr="001E0BD7" w:rsidRDefault="001E0BD7" w:rsidP="001A0CDF">
      <w:pPr>
        <w:pStyle w:val="ListParagraph"/>
        <w:jc w:val="both"/>
        <w:rPr>
          <w:color w:val="000000" w:themeColor="text1"/>
        </w:rPr>
      </w:pPr>
    </w:p>
    <w:p w:rsidR="00504BEC" w:rsidRPr="00504BEC" w:rsidRDefault="00504BEC" w:rsidP="001A0CDF">
      <w:pPr>
        <w:jc w:val="both"/>
        <w:rPr>
          <w:color w:val="000000" w:themeColor="text1"/>
        </w:rPr>
      </w:pPr>
    </w:p>
    <w:p w:rsidR="004A4545" w:rsidRPr="003B3528" w:rsidRDefault="004A4545" w:rsidP="003B3528">
      <w:pPr>
        <w:jc w:val="both"/>
        <w:rPr>
          <w:color w:val="000000" w:themeColor="text1"/>
        </w:rPr>
      </w:pPr>
      <w:bookmarkStart w:id="5" w:name="_GoBack"/>
      <w:bookmarkEnd w:id="5"/>
    </w:p>
    <w:p w:rsidR="004A4545" w:rsidRDefault="004A4545" w:rsidP="001A0CDF">
      <w:pPr>
        <w:jc w:val="both"/>
        <w:rPr>
          <w:color w:val="000000" w:themeColor="text1"/>
        </w:rPr>
      </w:pPr>
    </w:p>
    <w:p w:rsidR="00F82A6A" w:rsidRDefault="00F82A6A" w:rsidP="001A0CDF">
      <w:pPr>
        <w:jc w:val="both"/>
        <w:rPr>
          <w:color w:val="000000" w:themeColor="text1"/>
        </w:rPr>
      </w:pPr>
    </w:p>
    <w:p w:rsidR="00F82A6A" w:rsidRDefault="00F82A6A" w:rsidP="001A0CDF">
      <w:pPr>
        <w:jc w:val="both"/>
        <w:rPr>
          <w:color w:val="000000" w:themeColor="text1"/>
        </w:rPr>
      </w:pPr>
    </w:p>
    <w:p w:rsidR="00355F9D" w:rsidRDefault="00355F9D" w:rsidP="001A0CDF">
      <w:pPr>
        <w:jc w:val="both"/>
        <w:rPr>
          <w:color w:val="000000" w:themeColor="text1"/>
        </w:rPr>
      </w:pPr>
    </w:p>
    <w:p w:rsidR="00355F9D" w:rsidRDefault="00355F9D" w:rsidP="001A0CDF">
      <w:pPr>
        <w:jc w:val="both"/>
        <w:rPr>
          <w:color w:val="000000" w:themeColor="text1"/>
        </w:rPr>
      </w:pPr>
    </w:p>
    <w:p w:rsidR="00355F9D" w:rsidRDefault="00355F9D" w:rsidP="001A0CDF">
      <w:pPr>
        <w:jc w:val="both"/>
        <w:rPr>
          <w:color w:val="000000" w:themeColor="text1"/>
        </w:rPr>
      </w:pPr>
    </w:p>
    <w:p w:rsidR="002B05B7" w:rsidRPr="002B05B7" w:rsidRDefault="002B05B7" w:rsidP="001A0CDF">
      <w:pPr>
        <w:jc w:val="both"/>
        <w:rPr>
          <w:color w:val="000000" w:themeColor="text1"/>
        </w:rPr>
      </w:pPr>
    </w:p>
    <w:p w:rsidR="002B05B7" w:rsidRDefault="002B05B7" w:rsidP="001A0CDF">
      <w:pPr>
        <w:jc w:val="both"/>
        <w:rPr>
          <w:color w:val="000000" w:themeColor="text1"/>
        </w:rPr>
      </w:pPr>
    </w:p>
    <w:p w:rsidR="002B05B7" w:rsidRDefault="002B05B7" w:rsidP="001A0CDF">
      <w:pPr>
        <w:jc w:val="both"/>
        <w:rPr>
          <w:color w:val="000000" w:themeColor="text1"/>
        </w:rPr>
      </w:pPr>
    </w:p>
    <w:p w:rsidR="002B05B7" w:rsidRPr="002B05B7" w:rsidRDefault="002B05B7" w:rsidP="001A0CDF">
      <w:pPr>
        <w:jc w:val="both"/>
        <w:rPr>
          <w:color w:val="000000" w:themeColor="text1"/>
        </w:rPr>
      </w:pPr>
    </w:p>
    <w:p w:rsidR="00E6108C" w:rsidRPr="00E6108C" w:rsidRDefault="00E6108C" w:rsidP="001A0CDF">
      <w:pPr>
        <w:jc w:val="both"/>
        <w:rPr>
          <w:color w:val="000000" w:themeColor="text1"/>
        </w:rPr>
      </w:pPr>
    </w:p>
    <w:p w:rsidR="00103CD8" w:rsidRDefault="00103CD8" w:rsidP="001A0CDF">
      <w:pPr>
        <w:jc w:val="both"/>
        <w:rPr>
          <w:color w:val="000000" w:themeColor="text1"/>
        </w:rPr>
      </w:pPr>
    </w:p>
    <w:p w:rsidR="00103CD8" w:rsidRDefault="00103CD8" w:rsidP="001A0CDF">
      <w:pPr>
        <w:jc w:val="both"/>
        <w:rPr>
          <w:color w:val="000000" w:themeColor="text1"/>
        </w:rPr>
      </w:pPr>
    </w:p>
    <w:p w:rsidR="00103CD8" w:rsidRDefault="00103CD8" w:rsidP="001A0CDF">
      <w:pPr>
        <w:jc w:val="both"/>
        <w:rPr>
          <w:color w:val="000000" w:themeColor="text1"/>
        </w:rPr>
      </w:pPr>
    </w:p>
    <w:p w:rsidR="00103CD8" w:rsidRPr="00103CD8" w:rsidRDefault="00103CD8" w:rsidP="001A0CDF">
      <w:pPr>
        <w:jc w:val="both"/>
        <w:rPr>
          <w:color w:val="000000" w:themeColor="text1"/>
        </w:rPr>
      </w:pPr>
    </w:p>
    <w:p w:rsidR="00D134A7" w:rsidRDefault="00D134A7" w:rsidP="001A0CDF">
      <w:pPr>
        <w:jc w:val="both"/>
        <w:rPr>
          <w:color w:val="000000" w:themeColor="text1"/>
        </w:rPr>
      </w:pPr>
    </w:p>
    <w:p w:rsidR="00D134A7" w:rsidRPr="00CB4945" w:rsidRDefault="00D134A7" w:rsidP="001A0CDF">
      <w:pPr>
        <w:jc w:val="both"/>
        <w:rPr>
          <w:color w:val="000000" w:themeColor="text1"/>
        </w:rPr>
      </w:pPr>
    </w:p>
    <w:sectPr w:rsidR="00D134A7" w:rsidRPr="00CB4945" w:rsidSect="001A0CDF">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4545" w:rsidRDefault="004A4545" w:rsidP="00D95305">
      <w:r>
        <w:separator/>
      </w:r>
    </w:p>
  </w:endnote>
  <w:endnote w:type="continuationSeparator" w:id="0">
    <w:p w:rsidR="004A4545" w:rsidRDefault="004A4545" w:rsidP="00D95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609265"/>
      <w:docPartObj>
        <w:docPartGallery w:val="Page Numbers (Bottom of Page)"/>
        <w:docPartUnique/>
      </w:docPartObj>
    </w:sdtPr>
    <w:sdtEndPr/>
    <w:sdtContent>
      <w:sdt>
        <w:sdtPr>
          <w:id w:val="98381352"/>
          <w:docPartObj>
            <w:docPartGallery w:val="Page Numbers (Top of Page)"/>
            <w:docPartUnique/>
          </w:docPartObj>
        </w:sdtPr>
        <w:sdtEndPr/>
        <w:sdtContent>
          <w:p w:rsidR="004A4545" w:rsidRDefault="004A4545" w:rsidP="00EB3EEB">
            <w:pPr>
              <w:pStyle w:val="Footer"/>
              <w:jc w:val="center"/>
            </w:pPr>
            <w:r>
              <w:t xml:space="preserve">Page </w:t>
            </w:r>
            <w:r>
              <w:rPr>
                <w:b/>
                <w:bCs/>
              </w:rPr>
              <w:fldChar w:fldCharType="begin"/>
            </w:r>
            <w:r>
              <w:rPr>
                <w:b/>
                <w:bCs/>
              </w:rPr>
              <w:instrText xml:space="preserve"> PAGE </w:instrText>
            </w:r>
            <w:r>
              <w:rPr>
                <w:b/>
                <w:bCs/>
              </w:rPr>
              <w:fldChar w:fldCharType="separate"/>
            </w:r>
            <w:r w:rsidR="003B3528">
              <w:rPr>
                <w:b/>
                <w:bCs/>
                <w:noProof/>
              </w:rPr>
              <w:t>12</w:t>
            </w:r>
            <w:r>
              <w:rPr>
                <w:b/>
                <w:bCs/>
              </w:rPr>
              <w:fldChar w:fldCharType="end"/>
            </w:r>
            <w:r>
              <w:t xml:space="preserve"> of </w:t>
            </w:r>
            <w:r>
              <w:rPr>
                <w:b/>
                <w:bCs/>
              </w:rPr>
              <w:fldChar w:fldCharType="begin"/>
            </w:r>
            <w:r>
              <w:rPr>
                <w:b/>
                <w:bCs/>
              </w:rPr>
              <w:instrText xml:space="preserve"> NUMPAGES  </w:instrText>
            </w:r>
            <w:r>
              <w:rPr>
                <w:b/>
                <w:bCs/>
              </w:rPr>
              <w:fldChar w:fldCharType="separate"/>
            </w:r>
            <w:r w:rsidR="003B3528">
              <w:rPr>
                <w:b/>
                <w:bCs/>
                <w:noProof/>
              </w:rPr>
              <w:t>12</w:t>
            </w:r>
            <w:r>
              <w:rPr>
                <w:b/>
                <w:bCs/>
              </w:rPr>
              <w:fldChar w:fldCharType="end"/>
            </w:r>
          </w:p>
        </w:sdtContent>
      </w:sdt>
    </w:sdtContent>
  </w:sdt>
  <w:p w:rsidR="004A4545" w:rsidRDefault="004A45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4545" w:rsidRDefault="004A4545" w:rsidP="00D95305">
      <w:r>
        <w:separator/>
      </w:r>
    </w:p>
  </w:footnote>
  <w:footnote w:type="continuationSeparator" w:id="0">
    <w:p w:rsidR="004A4545" w:rsidRDefault="004A4545" w:rsidP="00D95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4545" w:rsidRPr="00D95305" w:rsidRDefault="004A4545" w:rsidP="00D95305">
    <w:pPr>
      <w:pStyle w:val="Header"/>
      <w:jc w:val="center"/>
      <w:rPr>
        <w:b/>
        <w:sz w:val="32"/>
      </w:rPr>
    </w:pPr>
    <w:proofErr w:type="spellStart"/>
    <w:r w:rsidRPr="00D95305">
      <w:rPr>
        <w:b/>
        <w:sz w:val="32"/>
      </w:rPr>
      <w:t>EDvera</w:t>
    </w:r>
    <w:proofErr w:type="spellEnd"/>
    <w:r w:rsidRPr="00D95305">
      <w:rPr>
        <w:b/>
        <w:sz w:val="32"/>
      </w:rPr>
      <w:t xml:space="preserve"> User Manual</w:t>
    </w:r>
    <w:r w:rsidR="001A0CDF">
      <w:rPr>
        <w:b/>
        <w:sz w:val="32"/>
      </w:rPr>
      <w:t xml:space="preserve"> for Certified Schools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44F5"/>
    <w:multiLevelType w:val="hybridMultilevel"/>
    <w:tmpl w:val="9FECA1D4"/>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07F94"/>
    <w:multiLevelType w:val="hybridMultilevel"/>
    <w:tmpl w:val="3B72EF44"/>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777EAB"/>
    <w:multiLevelType w:val="hybridMultilevel"/>
    <w:tmpl w:val="7C2C40B8"/>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3E239E"/>
    <w:multiLevelType w:val="hybridMultilevel"/>
    <w:tmpl w:val="5F3A8B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1CD1441"/>
    <w:multiLevelType w:val="hybridMultilevel"/>
    <w:tmpl w:val="7C2C40B8"/>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684317"/>
    <w:multiLevelType w:val="hybridMultilevel"/>
    <w:tmpl w:val="B7387A62"/>
    <w:lvl w:ilvl="0" w:tplc="6C7AE5DA">
      <w:start w:val="1"/>
      <w:numFmt w:val="upperRoman"/>
      <w:lvlText w:val="%1."/>
      <w:lvlJc w:val="left"/>
      <w:pPr>
        <w:ind w:left="1440" w:hanging="72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83E47EC"/>
    <w:multiLevelType w:val="hybridMultilevel"/>
    <w:tmpl w:val="9224D736"/>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A40ADA"/>
    <w:multiLevelType w:val="multilevel"/>
    <w:tmpl w:val="F2F2C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03B01"/>
    <w:multiLevelType w:val="hybridMultilevel"/>
    <w:tmpl w:val="889C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E857A2"/>
    <w:multiLevelType w:val="hybridMultilevel"/>
    <w:tmpl w:val="A606A2A8"/>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07170F"/>
    <w:multiLevelType w:val="hybridMultilevel"/>
    <w:tmpl w:val="7C2C40B8"/>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3142F"/>
    <w:multiLevelType w:val="hybridMultilevel"/>
    <w:tmpl w:val="A606A2A8"/>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752793"/>
    <w:multiLevelType w:val="hybridMultilevel"/>
    <w:tmpl w:val="D4881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691109"/>
    <w:multiLevelType w:val="hybridMultilevel"/>
    <w:tmpl w:val="4E4C3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CA40C8"/>
    <w:multiLevelType w:val="hybridMultilevel"/>
    <w:tmpl w:val="0D8896EE"/>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96735"/>
    <w:multiLevelType w:val="hybridMultilevel"/>
    <w:tmpl w:val="C824ACFA"/>
    <w:lvl w:ilvl="0" w:tplc="9EC0C2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ED3E75"/>
    <w:multiLevelType w:val="hybridMultilevel"/>
    <w:tmpl w:val="95069E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23236D"/>
    <w:multiLevelType w:val="multilevel"/>
    <w:tmpl w:val="8C2887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5E295D"/>
    <w:multiLevelType w:val="hybridMultilevel"/>
    <w:tmpl w:val="15FA8160"/>
    <w:lvl w:ilvl="0" w:tplc="C160220C">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467430"/>
    <w:multiLevelType w:val="hybridMultilevel"/>
    <w:tmpl w:val="247ABCF8"/>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813897"/>
    <w:multiLevelType w:val="hybridMultilevel"/>
    <w:tmpl w:val="CB68F20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87730C"/>
    <w:multiLevelType w:val="hybridMultilevel"/>
    <w:tmpl w:val="3AAC3670"/>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5219FA"/>
    <w:multiLevelType w:val="hybridMultilevel"/>
    <w:tmpl w:val="932C9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4FE7FE1"/>
    <w:multiLevelType w:val="hybridMultilevel"/>
    <w:tmpl w:val="3D74E20E"/>
    <w:lvl w:ilvl="0" w:tplc="D8303A7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CB6C60"/>
    <w:multiLevelType w:val="hybridMultilevel"/>
    <w:tmpl w:val="3AAC3670"/>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D42A0D"/>
    <w:multiLevelType w:val="hybridMultilevel"/>
    <w:tmpl w:val="2E8C2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40633C0"/>
    <w:multiLevelType w:val="hybridMultilevel"/>
    <w:tmpl w:val="501A7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EB5A74"/>
    <w:multiLevelType w:val="hybridMultilevel"/>
    <w:tmpl w:val="3B72EF44"/>
    <w:lvl w:ilvl="0" w:tplc="B582DE80">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5C517D"/>
    <w:multiLevelType w:val="hybridMultilevel"/>
    <w:tmpl w:val="9224D736"/>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9255F0"/>
    <w:multiLevelType w:val="hybridMultilevel"/>
    <w:tmpl w:val="7C2C40B8"/>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62096B"/>
    <w:multiLevelType w:val="hybridMultilevel"/>
    <w:tmpl w:val="271A9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1F74A5"/>
    <w:multiLevelType w:val="hybridMultilevel"/>
    <w:tmpl w:val="6358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F4AF4"/>
    <w:multiLevelType w:val="hybridMultilevel"/>
    <w:tmpl w:val="2E889ACC"/>
    <w:lvl w:ilvl="0" w:tplc="B582DE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162422"/>
    <w:multiLevelType w:val="hybridMultilevel"/>
    <w:tmpl w:val="EEE8F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0D20F7"/>
    <w:multiLevelType w:val="hybridMultilevel"/>
    <w:tmpl w:val="C46E4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E75AF5"/>
    <w:multiLevelType w:val="hybridMultilevel"/>
    <w:tmpl w:val="45D42D9E"/>
    <w:lvl w:ilvl="0" w:tplc="9EC0C2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7"/>
  </w:num>
  <w:num w:numId="3">
    <w:abstractNumId w:val="13"/>
  </w:num>
  <w:num w:numId="4">
    <w:abstractNumId w:val="23"/>
  </w:num>
  <w:num w:numId="5">
    <w:abstractNumId w:val="26"/>
  </w:num>
  <w:num w:numId="6">
    <w:abstractNumId w:val="14"/>
  </w:num>
  <w:num w:numId="7">
    <w:abstractNumId w:val="30"/>
  </w:num>
  <w:num w:numId="8">
    <w:abstractNumId w:val="4"/>
  </w:num>
  <w:num w:numId="9">
    <w:abstractNumId w:val="5"/>
  </w:num>
  <w:num w:numId="10">
    <w:abstractNumId w:val="20"/>
  </w:num>
  <w:num w:numId="11">
    <w:abstractNumId w:val="3"/>
  </w:num>
  <w:num w:numId="12">
    <w:abstractNumId w:val="22"/>
  </w:num>
  <w:num w:numId="13">
    <w:abstractNumId w:val="25"/>
  </w:num>
  <w:num w:numId="14">
    <w:abstractNumId w:val="16"/>
  </w:num>
  <w:num w:numId="15">
    <w:abstractNumId w:val="33"/>
  </w:num>
  <w:num w:numId="16">
    <w:abstractNumId w:val="31"/>
  </w:num>
  <w:num w:numId="17">
    <w:abstractNumId w:val="34"/>
  </w:num>
  <w:num w:numId="18">
    <w:abstractNumId w:val="8"/>
  </w:num>
  <w:num w:numId="19">
    <w:abstractNumId w:val="29"/>
  </w:num>
  <w:num w:numId="20">
    <w:abstractNumId w:val="10"/>
  </w:num>
  <w:num w:numId="21">
    <w:abstractNumId w:val="2"/>
  </w:num>
  <w:num w:numId="22">
    <w:abstractNumId w:val="32"/>
  </w:num>
  <w:num w:numId="23">
    <w:abstractNumId w:val="28"/>
  </w:num>
  <w:num w:numId="24">
    <w:abstractNumId w:val="6"/>
  </w:num>
  <w:num w:numId="25">
    <w:abstractNumId w:val="19"/>
  </w:num>
  <w:num w:numId="26">
    <w:abstractNumId w:val="24"/>
  </w:num>
  <w:num w:numId="27">
    <w:abstractNumId w:val="0"/>
  </w:num>
  <w:num w:numId="28">
    <w:abstractNumId w:val="11"/>
  </w:num>
  <w:num w:numId="29">
    <w:abstractNumId w:val="21"/>
  </w:num>
  <w:num w:numId="30">
    <w:abstractNumId w:val="1"/>
  </w:num>
  <w:num w:numId="31">
    <w:abstractNumId w:val="12"/>
  </w:num>
  <w:num w:numId="32">
    <w:abstractNumId w:val="9"/>
  </w:num>
  <w:num w:numId="33">
    <w:abstractNumId w:val="15"/>
  </w:num>
  <w:num w:numId="34">
    <w:abstractNumId w:val="35"/>
  </w:num>
  <w:num w:numId="35">
    <w:abstractNumId w:val="18"/>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305"/>
    <w:rsid w:val="0000254A"/>
    <w:rsid w:val="00006060"/>
    <w:rsid w:val="00040099"/>
    <w:rsid w:val="00045149"/>
    <w:rsid w:val="00045D60"/>
    <w:rsid w:val="00067F7C"/>
    <w:rsid w:val="00080773"/>
    <w:rsid w:val="00083C8B"/>
    <w:rsid w:val="00092D98"/>
    <w:rsid w:val="000B0DAD"/>
    <w:rsid w:val="000C2A21"/>
    <w:rsid w:val="000C3D51"/>
    <w:rsid w:val="000C61D2"/>
    <w:rsid w:val="000C6464"/>
    <w:rsid w:val="00100915"/>
    <w:rsid w:val="00101F89"/>
    <w:rsid w:val="00103CD8"/>
    <w:rsid w:val="0011023B"/>
    <w:rsid w:val="00113D82"/>
    <w:rsid w:val="00115A70"/>
    <w:rsid w:val="00117D8B"/>
    <w:rsid w:val="001203BB"/>
    <w:rsid w:val="00174D06"/>
    <w:rsid w:val="00175B0B"/>
    <w:rsid w:val="00177C9D"/>
    <w:rsid w:val="001944E2"/>
    <w:rsid w:val="001A00BA"/>
    <w:rsid w:val="001A0CDF"/>
    <w:rsid w:val="001C27D1"/>
    <w:rsid w:val="001C7093"/>
    <w:rsid w:val="001D4063"/>
    <w:rsid w:val="001E0BD7"/>
    <w:rsid w:val="001E41F6"/>
    <w:rsid w:val="001F484D"/>
    <w:rsid w:val="00212EB1"/>
    <w:rsid w:val="002143ED"/>
    <w:rsid w:val="00215341"/>
    <w:rsid w:val="002210E9"/>
    <w:rsid w:val="0022425A"/>
    <w:rsid w:val="0023131A"/>
    <w:rsid w:val="00233ED2"/>
    <w:rsid w:val="002341B4"/>
    <w:rsid w:val="0023440C"/>
    <w:rsid w:val="00254F48"/>
    <w:rsid w:val="00272D2D"/>
    <w:rsid w:val="0028446B"/>
    <w:rsid w:val="002850D6"/>
    <w:rsid w:val="00285C4F"/>
    <w:rsid w:val="0028716E"/>
    <w:rsid w:val="00295CAF"/>
    <w:rsid w:val="002A094B"/>
    <w:rsid w:val="002B05B7"/>
    <w:rsid w:val="002B66A0"/>
    <w:rsid w:val="002B6EB4"/>
    <w:rsid w:val="002C07D5"/>
    <w:rsid w:val="002C5B13"/>
    <w:rsid w:val="0030702D"/>
    <w:rsid w:val="00343723"/>
    <w:rsid w:val="003441C8"/>
    <w:rsid w:val="003449D6"/>
    <w:rsid w:val="003511C1"/>
    <w:rsid w:val="003554E6"/>
    <w:rsid w:val="00355F9D"/>
    <w:rsid w:val="00356DBF"/>
    <w:rsid w:val="00361696"/>
    <w:rsid w:val="003641C9"/>
    <w:rsid w:val="003747F7"/>
    <w:rsid w:val="00376BA5"/>
    <w:rsid w:val="003806DC"/>
    <w:rsid w:val="00382413"/>
    <w:rsid w:val="003867A3"/>
    <w:rsid w:val="003A6FBD"/>
    <w:rsid w:val="003B1232"/>
    <w:rsid w:val="003B256F"/>
    <w:rsid w:val="003B3528"/>
    <w:rsid w:val="003B6172"/>
    <w:rsid w:val="003C53DA"/>
    <w:rsid w:val="003D7A71"/>
    <w:rsid w:val="003F505E"/>
    <w:rsid w:val="004005CA"/>
    <w:rsid w:val="00415AE9"/>
    <w:rsid w:val="00420220"/>
    <w:rsid w:val="00426213"/>
    <w:rsid w:val="00426556"/>
    <w:rsid w:val="00433A49"/>
    <w:rsid w:val="00434F34"/>
    <w:rsid w:val="00434F64"/>
    <w:rsid w:val="004635F9"/>
    <w:rsid w:val="0046554A"/>
    <w:rsid w:val="0048003F"/>
    <w:rsid w:val="004A4545"/>
    <w:rsid w:val="004A6727"/>
    <w:rsid w:val="004B7A4D"/>
    <w:rsid w:val="004C44D6"/>
    <w:rsid w:val="004C6110"/>
    <w:rsid w:val="004D19AC"/>
    <w:rsid w:val="004D23B7"/>
    <w:rsid w:val="004D5782"/>
    <w:rsid w:val="004E6DBB"/>
    <w:rsid w:val="00504BEC"/>
    <w:rsid w:val="00520920"/>
    <w:rsid w:val="005307C0"/>
    <w:rsid w:val="00531086"/>
    <w:rsid w:val="00536955"/>
    <w:rsid w:val="005535C5"/>
    <w:rsid w:val="00556CF8"/>
    <w:rsid w:val="0056511E"/>
    <w:rsid w:val="005A7693"/>
    <w:rsid w:val="005E123A"/>
    <w:rsid w:val="0060411D"/>
    <w:rsid w:val="00612B26"/>
    <w:rsid w:val="00614C2C"/>
    <w:rsid w:val="00621EB5"/>
    <w:rsid w:val="00623448"/>
    <w:rsid w:val="006237A2"/>
    <w:rsid w:val="00630CD4"/>
    <w:rsid w:val="00631EA2"/>
    <w:rsid w:val="006378E6"/>
    <w:rsid w:val="00654AD0"/>
    <w:rsid w:val="00657F2B"/>
    <w:rsid w:val="00670126"/>
    <w:rsid w:val="006864C1"/>
    <w:rsid w:val="0069053E"/>
    <w:rsid w:val="006A10EC"/>
    <w:rsid w:val="006B0BFC"/>
    <w:rsid w:val="006B2A00"/>
    <w:rsid w:val="006D311E"/>
    <w:rsid w:val="006D397F"/>
    <w:rsid w:val="006D73E6"/>
    <w:rsid w:val="006E5570"/>
    <w:rsid w:val="006F3A92"/>
    <w:rsid w:val="00703341"/>
    <w:rsid w:val="00704DE6"/>
    <w:rsid w:val="007132C1"/>
    <w:rsid w:val="00720916"/>
    <w:rsid w:val="00723305"/>
    <w:rsid w:val="00724BE2"/>
    <w:rsid w:val="0073097C"/>
    <w:rsid w:val="00750551"/>
    <w:rsid w:val="007551FA"/>
    <w:rsid w:val="0076082D"/>
    <w:rsid w:val="007646A8"/>
    <w:rsid w:val="00774AE0"/>
    <w:rsid w:val="00797B15"/>
    <w:rsid w:val="007A0BFF"/>
    <w:rsid w:val="007B7335"/>
    <w:rsid w:val="007C001F"/>
    <w:rsid w:val="007F5513"/>
    <w:rsid w:val="007F7BC5"/>
    <w:rsid w:val="00801AB9"/>
    <w:rsid w:val="008070BC"/>
    <w:rsid w:val="00810DF0"/>
    <w:rsid w:val="00842C94"/>
    <w:rsid w:val="00843E19"/>
    <w:rsid w:val="00843E52"/>
    <w:rsid w:val="00857281"/>
    <w:rsid w:val="00872E12"/>
    <w:rsid w:val="00875CB0"/>
    <w:rsid w:val="00887AA1"/>
    <w:rsid w:val="008A1FFC"/>
    <w:rsid w:val="008D6BE3"/>
    <w:rsid w:val="008E0BD7"/>
    <w:rsid w:val="008E1004"/>
    <w:rsid w:val="008E2E6F"/>
    <w:rsid w:val="009020A8"/>
    <w:rsid w:val="00905644"/>
    <w:rsid w:val="0090688E"/>
    <w:rsid w:val="00923FF6"/>
    <w:rsid w:val="009307AA"/>
    <w:rsid w:val="00935E57"/>
    <w:rsid w:val="00936083"/>
    <w:rsid w:val="009608A5"/>
    <w:rsid w:val="00966C68"/>
    <w:rsid w:val="00970328"/>
    <w:rsid w:val="009709C5"/>
    <w:rsid w:val="00992048"/>
    <w:rsid w:val="009A0647"/>
    <w:rsid w:val="009A0BE4"/>
    <w:rsid w:val="009A3876"/>
    <w:rsid w:val="009A5128"/>
    <w:rsid w:val="009C4527"/>
    <w:rsid w:val="009C735A"/>
    <w:rsid w:val="009F0C41"/>
    <w:rsid w:val="009F61EF"/>
    <w:rsid w:val="00A11D61"/>
    <w:rsid w:val="00A222E4"/>
    <w:rsid w:val="00A251BF"/>
    <w:rsid w:val="00A257BE"/>
    <w:rsid w:val="00A25D69"/>
    <w:rsid w:val="00A25F6C"/>
    <w:rsid w:val="00A34A6F"/>
    <w:rsid w:val="00A47221"/>
    <w:rsid w:val="00A556AB"/>
    <w:rsid w:val="00A6062B"/>
    <w:rsid w:val="00A6274D"/>
    <w:rsid w:val="00A705F3"/>
    <w:rsid w:val="00A91C15"/>
    <w:rsid w:val="00AB08C0"/>
    <w:rsid w:val="00AB5981"/>
    <w:rsid w:val="00AB733E"/>
    <w:rsid w:val="00AC5D19"/>
    <w:rsid w:val="00AD0027"/>
    <w:rsid w:val="00B04936"/>
    <w:rsid w:val="00B06D5D"/>
    <w:rsid w:val="00B11E1B"/>
    <w:rsid w:val="00B35A13"/>
    <w:rsid w:val="00B35D45"/>
    <w:rsid w:val="00B61E09"/>
    <w:rsid w:val="00B65020"/>
    <w:rsid w:val="00B66327"/>
    <w:rsid w:val="00BB16B7"/>
    <w:rsid w:val="00BB4519"/>
    <w:rsid w:val="00BC0316"/>
    <w:rsid w:val="00BC58C6"/>
    <w:rsid w:val="00BD47C0"/>
    <w:rsid w:val="00BE49CC"/>
    <w:rsid w:val="00BF7B14"/>
    <w:rsid w:val="00C052C8"/>
    <w:rsid w:val="00C14D63"/>
    <w:rsid w:val="00C21A8C"/>
    <w:rsid w:val="00C31F28"/>
    <w:rsid w:val="00C455F9"/>
    <w:rsid w:val="00C64B47"/>
    <w:rsid w:val="00C727E7"/>
    <w:rsid w:val="00C7605D"/>
    <w:rsid w:val="00C8204F"/>
    <w:rsid w:val="00C830F7"/>
    <w:rsid w:val="00CA4AF3"/>
    <w:rsid w:val="00CB4945"/>
    <w:rsid w:val="00CC0E71"/>
    <w:rsid w:val="00CD764D"/>
    <w:rsid w:val="00CF2256"/>
    <w:rsid w:val="00D134A7"/>
    <w:rsid w:val="00D14808"/>
    <w:rsid w:val="00D2091E"/>
    <w:rsid w:val="00D21C63"/>
    <w:rsid w:val="00D31D1F"/>
    <w:rsid w:val="00D365DF"/>
    <w:rsid w:val="00D36A57"/>
    <w:rsid w:val="00D447EF"/>
    <w:rsid w:val="00D44A53"/>
    <w:rsid w:val="00D46B16"/>
    <w:rsid w:val="00D504DB"/>
    <w:rsid w:val="00D63C71"/>
    <w:rsid w:val="00D65AD1"/>
    <w:rsid w:val="00D6749A"/>
    <w:rsid w:val="00D711BA"/>
    <w:rsid w:val="00D94EAA"/>
    <w:rsid w:val="00D95305"/>
    <w:rsid w:val="00DA66AB"/>
    <w:rsid w:val="00DB2FAC"/>
    <w:rsid w:val="00DC226C"/>
    <w:rsid w:val="00DC54AC"/>
    <w:rsid w:val="00DC6811"/>
    <w:rsid w:val="00DD2CBE"/>
    <w:rsid w:val="00DE6E63"/>
    <w:rsid w:val="00E02427"/>
    <w:rsid w:val="00E16ACB"/>
    <w:rsid w:val="00E24670"/>
    <w:rsid w:val="00E36085"/>
    <w:rsid w:val="00E6108C"/>
    <w:rsid w:val="00E70FDC"/>
    <w:rsid w:val="00E8019E"/>
    <w:rsid w:val="00E827D7"/>
    <w:rsid w:val="00E9551C"/>
    <w:rsid w:val="00E97DD1"/>
    <w:rsid w:val="00EB3EEB"/>
    <w:rsid w:val="00EE487C"/>
    <w:rsid w:val="00EF5D15"/>
    <w:rsid w:val="00F15907"/>
    <w:rsid w:val="00F179CC"/>
    <w:rsid w:val="00F25D51"/>
    <w:rsid w:val="00F26780"/>
    <w:rsid w:val="00F31410"/>
    <w:rsid w:val="00F3381A"/>
    <w:rsid w:val="00F35C85"/>
    <w:rsid w:val="00F503E8"/>
    <w:rsid w:val="00F60E3E"/>
    <w:rsid w:val="00F61F9E"/>
    <w:rsid w:val="00F64665"/>
    <w:rsid w:val="00F82A6A"/>
    <w:rsid w:val="00F82BEF"/>
    <w:rsid w:val="00F851CC"/>
    <w:rsid w:val="00F872F6"/>
    <w:rsid w:val="00F930AA"/>
    <w:rsid w:val="00F9331B"/>
    <w:rsid w:val="00FA2621"/>
    <w:rsid w:val="00FB408A"/>
    <w:rsid w:val="00FB7146"/>
    <w:rsid w:val="00FC5075"/>
    <w:rsid w:val="00FE7D91"/>
    <w:rsid w:val="00FF76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AF1FE"/>
  <w15:docId w15:val="{29C4C670-A18C-4A4D-902B-F63CC4D9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5305"/>
    <w:rPr>
      <w:rFonts w:ascii="Tahoma" w:hAnsi="Tahoma" w:cs="Tahoma"/>
      <w:sz w:val="16"/>
      <w:szCs w:val="16"/>
    </w:rPr>
  </w:style>
  <w:style w:type="character" w:customStyle="1" w:styleId="BalloonTextChar">
    <w:name w:val="Balloon Text Char"/>
    <w:basedOn w:val="DefaultParagraphFont"/>
    <w:link w:val="BalloonText"/>
    <w:uiPriority w:val="99"/>
    <w:semiHidden/>
    <w:rsid w:val="00D95305"/>
    <w:rPr>
      <w:rFonts w:ascii="Tahoma" w:hAnsi="Tahoma" w:cs="Tahoma"/>
      <w:sz w:val="16"/>
      <w:szCs w:val="16"/>
    </w:rPr>
  </w:style>
  <w:style w:type="paragraph" w:styleId="Header">
    <w:name w:val="header"/>
    <w:basedOn w:val="Normal"/>
    <w:link w:val="HeaderChar"/>
    <w:uiPriority w:val="99"/>
    <w:unhideWhenUsed/>
    <w:rsid w:val="00D95305"/>
    <w:pPr>
      <w:tabs>
        <w:tab w:val="center" w:pos="4680"/>
        <w:tab w:val="right" w:pos="9360"/>
      </w:tabs>
    </w:pPr>
  </w:style>
  <w:style w:type="character" w:customStyle="1" w:styleId="HeaderChar">
    <w:name w:val="Header Char"/>
    <w:basedOn w:val="DefaultParagraphFont"/>
    <w:link w:val="Header"/>
    <w:uiPriority w:val="99"/>
    <w:rsid w:val="00D95305"/>
  </w:style>
  <w:style w:type="paragraph" w:styleId="Footer">
    <w:name w:val="footer"/>
    <w:basedOn w:val="Normal"/>
    <w:link w:val="FooterChar"/>
    <w:uiPriority w:val="99"/>
    <w:unhideWhenUsed/>
    <w:rsid w:val="00D95305"/>
    <w:pPr>
      <w:tabs>
        <w:tab w:val="center" w:pos="4680"/>
        <w:tab w:val="right" w:pos="9360"/>
      </w:tabs>
    </w:pPr>
  </w:style>
  <w:style w:type="character" w:customStyle="1" w:styleId="FooterChar">
    <w:name w:val="Footer Char"/>
    <w:basedOn w:val="DefaultParagraphFont"/>
    <w:link w:val="Footer"/>
    <w:uiPriority w:val="99"/>
    <w:rsid w:val="00D95305"/>
  </w:style>
  <w:style w:type="paragraph" w:styleId="ListParagraph">
    <w:name w:val="List Paragraph"/>
    <w:basedOn w:val="Normal"/>
    <w:uiPriority w:val="34"/>
    <w:qFormat/>
    <w:rsid w:val="00A251BF"/>
    <w:pPr>
      <w:ind w:left="720"/>
      <w:contextualSpacing/>
    </w:pPr>
  </w:style>
  <w:style w:type="character" w:styleId="Hyperlink">
    <w:name w:val="Hyperlink"/>
    <w:basedOn w:val="DefaultParagraphFont"/>
    <w:uiPriority w:val="99"/>
    <w:unhideWhenUsed/>
    <w:rsid w:val="00B35A13"/>
    <w:rPr>
      <w:color w:val="0000FF" w:themeColor="hyperlink"/>
      <w:u w:val="single"/>
    </w:rPr>
  </w:style>
  <w:style w:type="character" w:styleId="FollowedHyperlink">
    <w:name w:val="FollowedHyperlink"/>
    <w:basedOn w:val="DefaultParagraphFont"/>
    <w:uiPriority w:val="99"/>
    <w:semiHidden/>
    <w:unhideWhenUsed/>
    <w:rsid w:val="008E0B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828753">
      <w:bodyDiv w:val="1"/>
      <w:marLeft w:val="0"/>
      <w:marRight w:val="0"/>
      <w:marTop w:val="0"/>
      <w:marBottom w:val="0"/>
      <w:divBdr>
        <w:top w:val="none" w:sz="0" w:space="0" w:color="auto"/>
        <w:left w:val="none" w:sz="0" w:space="0" w:color="auto"/>
        <w:bottom w:val="none" w:sz="0" w:space="0" w:color="auto"/>
        <w:right w:val="none" w:sz="0" w:space="0" w:color="auto"/>
      </w:divBdr>
    </w:div>
    <w:div w:id="171102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51FABF-1C10-4DE9-9BBC-0DC46F7CA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589</TotalTime>
  <Pages>12</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lvedenha</dc:creator>
  <cp:lastModifiedBy>Winter, Leslie</cp:lastModifiedBy>
  <cp:revision>12</cp:revision>
  <cp:lastPrinted>2018-11-09T15:28:00Z</cp:lastPrinted>
  <dcterms:created xsi:type="dcterms:W3CDTF">2021-10-28T14:17:00Z</dcterms:created>
  <dcterms:modified xsi:type="dcterms:W3CDTF">2021-12-14T15:28:00Z</dcterms:modified>
</cp:coreProperties>
</file>